
<file path=[Content_Types].xml><?xml version="1.0" encoding="utf-8"?>
<Types xmlns="http://schemas.openxmlformats.org/package/2006/content-types">
  <Default Extension="odttf" ContentType="application/vnd.openxmlformats-officedocument.obfuscatedFont"/>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60014C" w14:textId="77777777" w:rsidR="001540D3" w:rsidRPr="00927339" w:rsidRDefault="001540D3" w:rsidP="001540D3">
      <w:pPr>
        <w:autoSpaceDE w:val="0"/>
        <w:autoSpaceDN w:val="0"/>
        <w:adjustRightInd w:val="0"/>
        <w:spacing w:after="0" w:line="240" w:lineRule="auto"/>
        <w:jc w:val="center"/>
        <w:rPr>
          <w:rFonts w:eastAsia="Arial" w:cs="Arial"/>
          <w:sz w:val="32"/>
          <w:szCs w:val="32"/>
        </w:rPr>
      </w:pPr>
      <w:r w:rsidRPr="00927339">
        <w:rPr>
          <w:rFonts w:eastAsia="Arial" w:cs="Arial"/>
          <w:b/>
          <w:bCs/>
          <w:sz w:val="32"/>
          <w:szCs w:val="32"/>
        </w:rPr>
        <w:t>OZNÁMENÍ O VYHLÁŠENÍ VÝBĚROVÉHO ŘÍZENÍ</w:t>
      </w:r>
    </w:p>
    <w:p w14:paraId="0FA4AD9B" w14:textId="0D2026E1" w:rsidR="001540D3" w:rsidRPr="00927339" w:rsidRDefault="001540D3" w:rsidP="00160C53">
      <w:pPr>
        <w:autoSpaceDE w:val="0"/>
        <w:autoSpaceDN w:val="0"/>
        <w:adjustRightInd w:val="0"/>
        <w:spacing w:after="0" w:line="240" w:lineRule="auto"/>
        <w:jc w:val="center"/>
        <w:rPr>
          <w:rFonts w:eastAsia="Arial" w:cs="Arial"/>
          <w:b/>
          <w:bCs/>
          <w:sz w:val="32"/>
          <w:szCs w:val="32"/>
        </w:rPr>
      </w:pPr>
      <w:r w:rsidRPr="00927339">
        <w:rPr>
          <w:rFonts w:eastAsia="Arial" w:cs="Arial"/>
          <w:b/>
          <w:bCs/>
          <w:sz w:val="32"/>
          <w:szCs w:val="32"/>
        </w:rPr>
        <w:t xml:space="preserve">na služební místo </w:t>
      </w:r>
      <w:r w:rsidR="00160C53">
        <w:rPr>
          <w:rFonts w:eastAsia="Arial" w:cs="Arial"/>
          <w:b/>
          <w:bCs/>
          <w:sz w:val="32"/>
          <w:szCs w:val="32"/>
        </w:rPr>
        <w:t>vedoucího/vedoucí oddělení legislativy veřejného zadávání</w:t>
      </w:r>
      <w:r w:rsidRPr="00927339">
        <w:rPr>
          <w:rFonts w:eastAsia="Arial" w:cs="Arial"/>
          <w:b/>
          <w:bCs/>
          <w:sz w:val="32"/>
          <w:szCs w:val="32"/>
        </w:rPr>
        <w:t>, MMR_</w:t>
      </w:r>
      <w:r w:rsidR="00160C53">
        <w:rPr>
          <w:rFonts w:eastAsia="Arial" w:cs="Arial"/>
          <w:b/>
          <w:bCs/>
          <w:sz w:val="32"/>
          <w:szCs w:val="32"/>
        </w:rPr>
        <w:t>1487</w:t>
      </w:r>
    </w:p>
    <w:p w14:paraId="3BA4CD14" w14:textId="77777777" w:rsidR="001540D3" w:rsidRDefault="001540D3" w:rsidP="001540D3">
      <w:pPr>
        <w:autoSpaceDE w:val="0"/>
        <w:autoSpaceDN w:val="0"/>
        <w:adjustRightInd w:val="0"/>
        <w:spacing w:after="0" w:line="240" w:lineRule="auto"/>
        <w:rPr>
          <w:rFonts w:eastAsia="Arial" w:cs="Arial"/>
          <w:b/>
          <w:bCs/>
          <w:sz w:val="22"/>
          <w:szCs w:val="22"/>
        </w:rPr>
      </w:pPr>
      <w:r w:rsidRPr="00927339">
        <w:rPr>
          <w:rFonts w:eastAsia="Arial" w:cs="Arial"/>
          <w:b/>
          <w:bCs/>
          <w:sz w:val="22"/>
          <w:szCs w:val="22"/>
        </w:rPr>
        <w:t xml:space="preserve">                                                                </w:t>
      </w:r>
    </w:p>
    <w:p w14:paraId="7325253A" w14:textId="77777777" w:rsidR="00927339" w:rsidRPr="00927339" w:rsidRDefault="00927339" w:rsidP="001540D3">
      <w:pPr>
        <w:autoSpaceDE w:val="0"/>
        <w:autoSpaceDN w:val="0"/>
        <w:adjustRightInd w:val="0"/>
        <w:spacing w:after="0" w:line="240" w:lineRule="auto"/>
        <w:rPr>
          <w:rFonts w:eastAsia="Arial" w:cs="Arial"/>
          <w:b/>
          <w:bCs/>
          <w:sz w:val="22"/>
          <w:szCs w:val="22"/>
        </w:rPr>
      </w:pPr>
    </w:p>
    <w:p w14:paraId="3C5C5F54" w14:textId="77777777" w:rsidR="001540D3" w:rsidRPr="00927339" w:rsidRDefault="001540D3" w:rsidP="001540D3">
      <w:pPr>
        <w:autoSpaceDE w:val="0"/>
        <w:autoSpaceDN w:val="0"/>
        <w:adjustRightInd w:val="0"/>
        <w:spacing w:after="0" w:line="240" w:lineRule="auto"/>
        <w:rPr>
          <w:rFonts w:eastAsia="Arial" w:cs="Arial"/>
          <w:sz w:val="22"/>
          <w:szCs w:val="22"/>
        </w:rPr>
      </w:pPr>
    </w:p>
    <w:p w14:paraId="3EC2009E" w14:textId="596BAA32" w:rsidR="001540D3" w:rsidRPr="00110E71" w:rsidRDefault="001540D3" w:rsidP="001540D3">
      <w:pPr>
        <w:spacing w:after="0" w:line="240" w:lineRule="auto"/>
        <w:jc w:val="right"/>
        <w:rPr>
          <w:rFonts w:eastAsia="Arial" w:cs="Arial"/>
        </w:rPr>
      </w:pPr>
      <w:r w:rsidRPr="00927339">
        <w:rPr>
          <w:rFonts w:eastAsia="Arial" w:cs="Arial"/>
          <w:sz w:val="22"/>
          <w:szCs w:val="22"/>
        </w:rPr>
        <w:t xml:space="preserve">                                                                                 </w:t>
      </w:r>
      <w:r w:rsidRPr="00110E71">
        <w:rPr>
          <w:rFonts w:eastAsia="Arial" w:cs="Arial"/>
        </w:rPr>
        <w:t xml:space="preserve">Č. j.: </w:t>
      </w:r>
      <w:r w:rsidR="00160C53" w:rsidRPr="00160C53">
        <w:rPr>
          <w:rFonts w:eastAsia="Arial" w:cs="Arial"/>
        </w:rPr>
        <w:t>MMR-25486/2026-94</w:t>
      </w:r>
    </w:p>
    <w:p w14:paraId="339E84D7" w14:textId="09486A30" w:rsidR="001540D3" w:rsidRPr="00110E71" w:rsidRDefault="001540D3" w:rsidP="001540D3">
      <w:pPr>
        <w:spacing w:after="0" w:line="240" w:lineRule="auto"/>
        <w:ind w:left="4956"/>
        <w:jc w:val="right"/>
        <w:rPr>
          <w:rFonts w:eastAsia="Arial" w:cs="Arial"/>
        </w:rPr>
      </w:pPr>
      <w:r w:rsidRPr="00110E71">
        <w:rPr>
          <w:rFonts w:eastAsia="Arial" w:cs="Arial"/>
        </w:rPr>
        <w:t xml:space="preserve">V Praze dne </w:t>
      </w:r>
      <w:r w:rsidR="00160C53">
        <w:rPr>
          <w:rFonts w:eastAsia="Arial" w:cs="Arial"/>
        </w:rPr>
        <w:t>10</w:t>
      </w:r>
      <w:r w:rsidRPr="00110E71">
        <w:rPr>
          <w:rFonts w:eastAsia="Arial" w:cs="Arial"/>
        </w:rPr>
        <w:t xml:space="preserve">. </w:t>
      </w:r>
      <w:r w:rsidR="00110E71">
        <w:rPr>
          <w:rFonts w:eastAsia="Arial" w:cs="Arial"/>
        </w:rPr>
        <w:t>dubna</w:t>
      </w:r>
      <w:r w:rsidRPr="00110E71">
        <w:rPr>
          <w:rFonts w:eastAsia="Arial" w:cs="Arial"/>
        </w:rPr>
        <w:t xml:space="preserve"> 2026</w:t>
      </w:r>
    </w:p>
    <w:p w14:paraId="635B04F8" w14:textId="77777777" w:rsidR="001540D3" w:rsidRPr="00110E71" w:rsidRDefault="001540D3" w:rsidP="001540D3">
      <w:pPr>
        <w:pStyle w:val="Nadpis1"/>
        <w:shd w:val="clear" w:color="auto" w:fill="BFBFBF" w:themeFill="background1" w:themeFillShade="BF"/>
        <w:tabs>
          <w:tab w:val="left" w:pos="708"/>
          <w:tab w:val="left" w:pos="1416"/>
          <w:tab w:val="left" w:pos="2124"/>
          <w:tab w:val="left" w:pos="2832"/>
          <w:tab w:val="left" w:pos="3825"/>
        </w:tabs>
        <w:spacing w:before="360" w:line="240" w:lineRule="auto"/>
        <w:rPr>
          <w:rFonts w:eastAsia="Calibri" w:cs="Arial"/>
          <w:sz w:val="20"/>
        </w:rPr>
      </w:pPr>
      <w:r w:rsidRPr="00110E71">
        <w:rPr>
          <w:rFonts w:cs="Arial"/>
          <w:sz w:val="20"/>
        </w:rPr>
        <w:t>1.</w:t>
      </w:r>
      <w:r w:rsidRPr="00110E71">
        <w:rPr>
          <w:rFonts w:cs="Arial"/>
          <w:sz w:val="20"/>
        </w:rPr>
        <w:tab/>
        <w:t xml:space="preserve">Údaje o služebním místě                                                                                      </w:t>
      </w:r>
    </w:p>
    <w:p w14:paraId="35DA8845" w14:textId="3F3DF46F" w:rsidR="001540D3" w:rsidRPr="00110E71" w:rsidRDefault="001540D3" w:rsidP="001540D3">
      <w:pPr>
        <w:autoSpaceDE w:val="0"/>
        <w:autoSpaceDN w:val="0"/>
        <w:adjustRightInd w:val="0"/>
        <w:spacing w:after="0" w:line="240" w:lineRule="auto"/>
        <w:rPr>
          <w:rFonts w:eastAsia="Arial" w:cs="Arial"/>
        </w:rPr>
      </w:pPr>
      <w:r w:rsidRPr="00110E71">
        <w:rPr>
          <w:rFonts w:cs="Arial"/>
        </w:rPr>
        <w:t>Státní tajemnice Ministerstva pro místní rozvoj</w:t>
      </w:r>
      <w:r w:rsidRPr="00110E71">
        <w:rPr>
          <w:rFonts w:cs="Arial"/>
          <w:color w:val="FF0000"/>
        </w:rPr>
        <w:t xml:space="preserve"> </w:t>
      </w:r>
      <w:r w:rsidRPr="00110E71">
        <w:rPr>
          <w:rFonts w:cs="Arial"/>
        </w:rPr>
        <w:t>jako služební orgán příslušný podle § 10 odst.</w:t>
      </w:r>
      <w:r w:rsidR="00C04118" w:rsidRPr="00110E71">
        <w:rPr>
          <w:rFonts w:cs="Arial"/>
        </w:rPr>
        <w:t> </w:t>
      </w:r>
      <w:r w:rsidRPr="00110E71">
        <w:rPr>
          <w:rFonts w:cs="Arial"/>
        </w:rPr>
        <w:t>1</w:t>
      </w:r>
      <w:r w:rsidR="00C04118" w:rsidRPr="00110E71">
        <w:rPr>
          <w:rFonts w:cs="Arial"/>
        </w:rPr>
        <w:t> </w:t>
      </w:r>
      <w:r w:rsidRPr="00110E71">
        <w:rPr>
          <w:rFonts w:eastAsia="Arial" w:cs="Arial"/>
        </w:rPr>
        <w:t>písm. f) zákona č.</w:t>
      </w:r>
      <w:r w:rsidRPr="00110E71">
        <w:rPr>
          <w:rFonts w:cs="Arial"/>
        </w:rPr>
        <w:t xml:space="preserve"> 234/2014 Sb., o státní službě, </w:t>
      </w:r>
      <w:r w:rsidRPr="00110E71">
        <w:rPr>
          <w:rFonts w:eastAsia="Arial" w:cs="Arial"/>
        </w:rPr>
        <w:t>ve znění pozdějších předpisů</w:t>
      </w:r>
      <w:r w:rsidRPr="00110E71">
        <w:rPr>
          <w:rFonts w:cs="Arial"/>
        </w:rPr>
        <w:t xml:space="preserve"> (dále jen „zákon“)</w:t>
      </w:r>
      <w:r w:rsidRPr="00110E71">
        <w:rPr>
          <w:rFonts w:eastAsia="Arial" w:cs="Arial"/>
        </w:rPr>
        <w:t xml:space="preserve">, vyhlašuje výběrové řízení na služební místo </w:t>
      </w:r>
      <w:r w:rsidRPr="00110E71">
        <w:rPr>
          <w:rFonts w:cs="Arial"/>
        </w:rPr>
        <w:t>č. MMR_</w:t>
      </w:r>
      <w:r w:rsidR="00246DCD">
        <w:rPr>
          <w:rFonts w:cs="Arial"/>
        </w:rPr>
        <w:t>148</w:t>
      </w:r>
      <w:r w:rsidR="00160C53">
        <w:rPr>
          <w:rFonts w:cs="Arial"/>
        </w:rPr>
        <w:t>7</w:t>
      </w:r>
      <w:r w:rsidRPr="00110E71">
        <w:rPr>
          <w:rFonts w:cs="Arial"/>
        </w:rPr>
        <w:t>,</w:t>
      </w:r>
      <w:r w:rsidR="00160C53">
        <w:rPr>
          <w:rFonts w:cs="Arial"/>
        </w:rPr>
        <w:t xml:space="preserve"> </w:t>
      </w:r>
      <w:r w:rsidR="00160C53" w:rsidRPr="00160C53">
        <w:rPr>
          <w:rFonts w:eastAsia="Arial" w:cs="Arial"/>
          <w:b/>
          <w:bCs/>
        </w:rPr>
        <w:t>vedoucího/vedoucí oddělení legislativy veřejného zadávání</w:t>
      </w:r>
      <w:r w:rsidRPr="00110E71">
        <w:rPr>
          <w:rFonts w:eastAsia="Arial" w:cs="Arial"/>
        </w:rPr>
        <w:t xml:space="preserve">, </w:t>
      </w:r>
      <w:r w:rsidR="00160C53">
        <w:rPr>
          <w:rFonts w:eastAsia="Arial" w:cs="Arial"/>
        </w:rPr>
        <w:t xml:space="preserve">v odboru legislativně právním, </w:t>
      </w:r>
      <w:r w:rsidRPr="00110E71">
        <w:rPr>
          <w:rFonts w:eastAsia="Arial" w:cs="Arial"/>
        </w:rPr>
        <w:t>v</w:t>
      </w:r>
      <w:r w:rsidR="00EC5780" w:rsidRPr="00110E71">
        <w:rPr>
          <w:rFonts w:eastAsia="Arial" w:cs="Arial"/>
        </w:rPr>
        <w:t> </w:t>
      </w:r>
      <w:r w:rsidRPr="00110E71">
        <w:rPr>
          <w:rFonts w:eastAsia="Arial" w:cs="Arial"/>
        </w:rPr>
        <w:t>Ministerstvu pro místní rozvoj, se služebním působištěm v</w:t>
      </w:r>
      <w:r w:rsidR="00160C53">
        <w:rPr>
          <w:rFonts w:eastAsia="Arial" w:cs="Arial"/>
        </w:rPr>
        <w:t> </w:t>
      </w:r>
      <w:r w:rsidRPr="00110E71">
        <w:rPr>
          <w:rFonts w:eastAsia="Arial" w:cs="Arial"/>
        </w:rPr>
        <w:t xml:space="preserve">Praze. </w:t>
      </w:r>
    </w:p>
    <w:p w14:paraId="1BAA814E" w14:textId="77777777" w:rsidR="001540D3" w:rsidRPr="00110E71" w:rsidRDefault="001540D3" w:rsidP="001540D3">
      <w:pPr>
        <w:autoSpaceDE w:val="0"/>
        <w:autoSpaceDN w:val="0"/>
        <w:adjustRightInd w:val="0"/>
        <w:spacing w:after="0" w:line="240" w:lineRule="auto"/>
        <w:rPr>
          <w:rFonts w:eastAsia="Arial" w:cs="Arial"/>
          <w:highlight w:val="yellow"/>
        </w:rPr>
      </w:pPr>
    </w:p>
    <w:p w14:paraId="772F56B0" w14:textId="74A8F970" w:rsidR="001540D3" w:rsidRPr="00110E71" w:rsidRDefault="001540D3" w:rsidP="001540D3">
      <w:pPr>
        <w:autoSpaceDE w:val="0"/>
        <w:autoSpaceDN w:val="0"/>
        <w:adjustRightInd w:val="0"/>
        <w:spacing w:after="120" w:line="240" w:lineRule="auto"/>
        <w:rPr>
          <w:rFonts w:eastAsia="Arial" w:cs="Arial"/>
          <w:b/>
          <w:bCs/>
        </w:rPr>
      </w:pPr>
      <w:r w:rsidRPr="00110E71">
        <w:rPr>
          <w:rFonts w:eastAsia="Arial" w:cs="Arial"/>
        </w:rPr>
        <w:t xml:space="preserve">Na služebním místě je státní služba (dále jen „služba“) vykonávána </w:t>
      </w:r>
      <w:r w:rsidRPr="00110E71">
        <w:rPr>
          <w:rFonts w:eastAsia="Arial" w:cs="Arial"/>
          <w:b/>
          <w:bCs/>
        </w:rPr>
        <w:t xml:space="preserve">v </w:t>
      </w:r>
      <w:r w:rsidR="00BA288D">
        <w:rPr>
          <w:rFonts w:eastAsia="Arial" w:cs="Arial"/>
          <w:b/>
          <w:bCs/>
        </w:rPr>
        <w:t>oborech</w:t>
      </w:r>
      <w:r w:rsidRPr="00110E71">
        <w:rPr>
          <w:rFonts w:eastAsia="Arial" w:cs="Arial"/>
          <w:b/>
          <w:bCs/>
        </w:rPr>
        <w:t xml:space="preserve"> služby</w:t>
      </w:r>
    </w:p>
    <w:p w14:paraId="0B3E23B0" w14:textId="77777777" w:rsidR="00BA288D" w:rsidRDefault="00BA288D" w:rsidP="00DE433D">
      <w:pPr>
        <w:spacing w:after="0" w:line="240" w:lineRule="auto"/>
        <w:rPr>
          <w:rFonts w:cs="Arial"/>
          <w:bCs/>
        </w:rPr>
      </w:pPr>
      <w:r>
        <w:rPr>
          <w:rFonts w:cs="Arial"/>
          <w:bCs/>
        </w:rPr>
        <w:t xml:space="preserve">22 – Legislativa </w:t>
      </w:r>
    </w:p>
    <w:p w14:paraId="7C638D86" w14:textId="683AA9F3" w:rsidR="00DE433D" w:rsidRPr="00DD1261" w:rsidRDefault="00BA288D" w:rsidP="00DE433D">
      <w:pPr>
        <w:spacing w:after="0" w:line="240" w:lineRule="auto"/>
        <w:rPr>
          <w:rFonts w:cs="Arial"/>
          <w:bCs/>
        </w:rPr>
      </w:pPr>
      <w:r>
        <w:rPr>
          <w:rFonts w:cs="Arial"/>
          <w:bCs/>
        </w:rPr>
        <w:t>37 – Veřejné investování a zadávání veřejných zakázek</w:t>
      </w:r>
    </w:p>
    <w:p w14:paraId="0048C86A" w14:textId="77777777" w:rsidR="001540D3" w:rsidRPr="00110E71" w:rsidRDefault="001540D3" w:rsidP="001540D3">
      <w:pPr>
        <w:autoSpaceDE w:val="0"/>
        <w:autoSpaceDN w:val="0"/>
        <w:adjustRightInd w:val="0"/>
        <w:spacing w:after="0" w:line="240" w:lineRule="auto"/>
        <w:rPr>
          <w:rFonts w:eastAsia="Arial" w:cs="Arial"/>
        </w:rPr>
      </w:pPr>
    </w:p>
    <w:p w14:paraId="033D3AB1" w14:textId="77777777" w:rsidR="001540D3" w:rsidRPr="00110E71" w:rsidRDefault="001540D3" w:rsidP="001540D3">
      <w:pPr>
        <w:autoSpaceDE w:val="0"/>
        <w:autoSpaceDN w:val="0"/>
        <w:adjustRightInd w:val="0"/>
        <w:spacing w:after="120" w:line="240" w:lineRule="auto"/>
        <w:rPr>
          <w:rFonts w:eastAsia="Arial" w:cs="Arial"/>
        </w:rPr>
      </w:pPr>
      <w:r w:rsidRPr="00110E71">
        <w:rPr>
          <w:rFonts w:eastAsia="Arial" w:cs="Arial"/>
        </w:rPr>
        <w:t xml:space="preserve">Na služebním místě jsou vykonávány zejména </w:t>
      </w:r>
      <w:r w:rsidRPr="00110E71">
        <w:rPr>
          <w:rFonts w:eastAsia="Arial" w:cs="Arial"/>
          <w:b/>
          <w:bCs/>
        </w:rPr>
        <w:t>následující činnosti</w:t>
      </w:r>
      <w:r w:rsidRPr="00110E71">
        <w:rPr>
          <w:rFonts w:eastAsia="Arial" w:cs="Arial"/>
        </w:rPr>
        <w:t xml:space="preserve">: </w:t>
      </w:r>
    </w:p>
    <w:p w14:paraId="48A9705E" w14:textId="77777777" w:rsidR="00BA288D" w:rsidRDefault="00BA288D" w:rsidP="00EC5780">
      <w:pPr>
        <w:pStyle w:val="Odstavecseseznamem"/>
        <w:numPr>
          <w:ilvl w:val="0"/>
          <w:numId w:val="32"/>
        </w:numPr>
        <w:tabs>
          <w:tab w:val="clear" w:pos="2768"/>
        </w:tabs>
        <w:autoSpaceDE w:val="0"/>
        <w:autoSpaceDN w:val="0"/>
        <w:adjustRightInd w:val="0"/>
        <w:spacing w:after="0" w:line="240" w:lineRule="auto"/>
        <w:jc w:val="both"/>
        <w:rPr>
          <w:rFonts w:eastAsia="Arial" w:cs="Arial"/>
        </w:rPr>
      </w:pPr>
      <w:r w:rsidRPr="00BA288D">
        <w:rPr>
          <w:rFonts w:eastAsia="Arial" w:cs="Arial"/>
        </w:rPr>
        <w:t>zpracovává návrhy právních předpisů v oblasti veřejného zadávání</w:t>
      </w:r>
      <w:r>
        <w:rPr>
          <w:rFonts w:eastAsia="Arial" w:cs="Arial"/>
        </w:rPr>
        <w:t>;</w:t>
      </w:r>
    </w:p>
    <w:p w14:paraId="7E37329E" w14:textId="77777777" w:rsidR="00BA288D" w:rsidRDefault="00BA288D" w:rsidP="00EC5780">
      <w:pPr>
        <w:pStyle w:val="Odstavecseseznamem"/>
        <w:numPr>
          <w:ilvl w:val="0"/>
          <w:numId w:val="32"/>
        </w:numPr>
        <w:tabs>
          <w:tab w:val="clear" w:pos="2768"/>
        </w:tabs>
        <w:autoSpaceDE w:val="0"/>
        <w:autoSpaceDN w:val="0"/>
        <w:adjustRightInd w:val="0"/>
        <w:spacing w:after="0" w:line="240" w:lineRule="auto"/>
        <w:jc w:val="both"/>
        <w:rPr>
          <w:rFonts w:eastAsia="Arial" w:cs="Arial"/>
        </w:rPr>
      </w:pPr>
      <w:r w:rsidRPr="00BA288D">
        <w:rPr>
          <w:rFonts w:eastAsia="Arial" w:cs="Arial"/>
        </w:rPr>
        <w:t>zajišťuje zastupování ministerstva ve správních řízeních před Úřadem pro ochranu hospodářské soutěže</w:t>
      </w:r>
      <w:r>
        <w:rPr>
          <w:rFonts w:eastAsia="Arial" w:cs="Arial"/>
        </w:rPr>
        <w:t>;</w:t>
      </w:r>
    </w:p>
    <w:p w14:paraId="1F6A9D71" w14:textId="77777777" w:rsidR="00BA288D" w:rsidRDefault="00BA288D" w:rsidP="00EC5780">
      <w:pPr>
        <w:pStyle w:val="Odstavecseseznamem"/>
        <w:numPr>
          <w:ilvl w:val="0"/>
          <w:numId w:val="32"/>
        </w:numPr>
        <w:tabs>
          <w:tab w:val="clear" w:pos="2768"/>
        </w:tabs>
        <w:autoSpaceDE w:val="0"/>
        <w:autoSpaceDN w:val="0"/>
        <w:adjustRightInd w:val="0"/>
        <w:spacing w:after="0" w:line="240" w:lineRule="auto"/>
        <w:jc w:val="both"/>
        <w:rPr>
          <w:rFonts w:eastAsia="Arial" w:cs="Arial"/>
        </w:rPr>
      </w:pPr>
      <w:r w:rsidRPr="00BA288D">
        <w:rPr>
          <w:rFonts w:eastAsia="Arial" w:cs="Arial"/>
        </w:rPr>
        <w:t>poskytuje právní podporu k zadávacím řízením na veřejné zakázky zadávané podle ZZVZ</w:t>
      </w:r>
      <w:r>
        <w:rPr>
          <w:rFonts w:eastAsia="Arial" w:cs="Arial"/>
        </w:rPr>
        <w:t>;</w:t>
      </w:r>
    </w:p>
    <w:p w14:paraId="0D54ACA2" w14:textId="77777777" w:rsidR="00BA288D" w:rsidRDefault="00BA288D" w:rsidP="00EC5780">
      <w:pPr>
        <w:pStyle w:val="Odstavecseseznamem"/>
        <w:numPr>
          <w:ilvl w:val="0"/>
          <w:numId w:val="32"/>
        </w:numPr>
        <w:tabs>
          <w:tab w:val="clear" w:pos="2768"/>
        </w:tabs>
        <w:autoSpaceDE w:val="0"/>
        <w:autoSpaceDN w:val="0"/>
        <w:adjustRightInd w:val="0"/>
        <w:spacing w:after="0" w:line="240" w:lineRule="auto"/>
        <w:jc w:val="both"/>
        <w:rPr>
          <w:rFonts w:eastAsia="Arial" w:cs="Arial"/>
        </w:rPr>
      </w:pPr>
      <w:r w:rsidRPr="00BA288D">
        <w:rPr>
          <w:rFonts w:eastAsia="Arial" w:cs="Arial"/>
        </w:rPr>
        <w:t>zajišťuje kompatibilitu národní a evropské legislativy v oblasti zadávání veřejných zakáze</w:t>
      </w:r>
      <w:r>
        <w:rPr>
          <w:rFonts w:eastAsia="Arial" w:cs="Arial"/>
        </w:rPr>
        <w:t>k;</w:t>
      </w:r>
    </w:p>
    <w:p w14:paraId="6D625720" w14:textId="77777777" w:rsidR="00BA288D" w:rsidRDefault="00BA288D" w:rsidP="00EC5780">
      <w:pPr>
        <w:pStyle w:val="Odstavecseseznamem"/>
        <w:numPr>
          <w:ilvl w:val="0"/>
          <w:numId w:val="32"/>
        </w:numPr>
        <w:tabs>
          <w:tab w:val="clear" w:pos="2768"/>
        </w:tabs>
        <w:autoSpaceDE w:val="0"/>
        <w:autoSpaceDN w:val="0"/>
        <w:adjustRightInd w:val="0"/>
        <w:spacing w:after="0" w:line="240" w:lineRule="auto"/>
        <w:jc w:val="both"/>
        <w:rPr>
          <w:rFonts w:eastAsia="Arial" w:cs="Arial"/>
        </w:rPr>
      </w:pPr>
      <w:r w:rsidRPr="00BA288D">
        <w:rPr>
          <w:rFonts w:eastAsia="Arial" w:cs="Arial"/>
        </w:rPr>
        <w:t>koordinuje a metodicky usměrňuje realizaci politiky hospodářské a sociální soudržnosti v ČR v rámci národních rozvojových dokumentů v oblasti zadávání veřejných zakázek spolufinancovaných ze zdrojů EU</w:t>
      </w:r>
      <w:r>
        <w:rPr>
          <w:rFonts w:eastAsia="Arial" w:cs="Arial"/>
        </w:rPr>
        <w:t>;</w:t>
      </w:r>
    </w:p>
    <w:p w14:paraId="0C76EFDD" w14:textId="77777777" w:rsidR="00BA288D" w:rsidRDefault="00BA288D" w:rsidP="00EC5780">
      <w:pPr>
        <w:pStyle w:val="Odstavecseseznamem"/>
        <w:numPr>
          <w:ilvl w:val="0"/>
          <w:numId w:val="32"/>
        </w:numPr>
        <w:tabs>
          <w:tab w:val="clear" w:pos="2768"/>
        </w:tabs>
        <w:autoSpaceDE w:val="0"/>
        <w:autoSpaceDN w:val="0"/>
        <w:adjustRightInd w:val="0"/>
        <w:spacing w:after="0" w:line="240" w:lineRule="auto"/>
        <w:jc w:val="both"/>
        <w:rPr>
          <w:rFonts w:eastAsia="Arial" w:cs="Arial"/>
        </w:rPr>
      </w:pPr>
      <w:r w:rsidRPr="00BA288D">
        <w:rPr>
          <w:rFonts w:eastAsia="Arial" w:cs="Arial"/>
        </w:rPr>
        <w:t>zajišťuje agentu související se zákonem č. 360/2022 Sb., o podpoře nízkoemisních vozidel prostřednictvím zadávání veřejných zakázek a veřejných služeb v přepravě cestujících</w:t>
      </w:r>
      <w:r>
        <w:rPr>
          <w:rFonts w:eastAsia="Arial" w:cs="Arial"/>
        </w:rPr>
        <w:t>;</w:t>
      </w:r>
    </w:p>
    <w:p w14:paraId="7901E9A1" w14:textId="77777777" w:rsidR="00BA288D" w:rsidRDefault="00BA288D" w:rsidP="00EC5780">
      <w:pPr>
        <w:pStyle w:val="Odstavecseseznamem"/>
        <w:numPr>
          <w:ilvl w:val="0"/>
          <w:numId w:val="32"/>
        </w:numPr>
        <w:tabs>
          <w:tab w:val="clear" w:pos="2768"/>
        </w:tabs>
        <w:autoSpaceDE w:val="0"/>
        <w:autoSpaceDN w:val="0"/>
        <w:adjustRightInd w:val="0"/>
        <w:spacing w:after="0" w:line="240" w:lineRule="auto"/>
        <w:jc w:val="both"/>
        <w:rPr>
          <w:rFonts w:eastAsia="Arial" w:cs="Arial"/>
        </w:rPr>
      </w:pPr>
      <w:r w:rsidRPr="00BA288D">
        <w:rPr>
          <w:rFonts w:eastAsia="Arial" w:cs="Arial"/>
        </w:rPr>
        <w:t>vydává stanoviska k nálezům nebo předběžným zjištěním kontrolních orgánů národních a EU (EK a EÚD) pro oblast veřejného zadávání, včetně účasti na jednáních, poskytuje součinnost orgánům EU</w:t>
      </w:r>
      <w:r>
        <w:rPr>
          <w:rFonts w:eastAsia="Arial" w:cs="Arial"/>
        </w:rPr>
        <w:t>;</w:t>
      </w:r>
    </w:p>
    <w:p w14:paraId="1C369680" w14:textId="77777777" w:rsidR="00BA288D" w:rsidRDefault="00BA288D" w:rsidP="00EC5780">
      <w:pPr>
        <w:pStyle w:val="Odstavecseseznamem"/>
        <w:numPr>
          <w:ilvl w:val="0"/>
          <w:numId w:val="32"/>
        </w:numPr>
        <w:tabs>
          <w:tab w:val="clear" w:pos="2768"/>
        </w:tabs>
        <w:autoSpaceDE w:val="0"/>
        <w:autoSpaceDN w:val="0"/>
        <w:adjustRightInd w:val="0"/>
        <w:spacing w:after="0" w:line="240" w:lineRule="auto"/>
        <w:jc w:val="both"/>
        <w:rPr>
          <w:rFonts w:eastAsia="Arial" w:cs="Arial"/>
        </w:rPr>
      </w:pPr>
      <w:r w:rsidRPr="00BA288D">
        <w:rPr>
          <w:rFonts w:eastAsia="Arial" w:cs="Arial"/>
        </w:rPr>
        <w:t>v případě auditů, které jsou zaměřeny na oblast zadávání veřejných zakázek, spolupracuje na přípravě a zaslání reakcí k závěrům auditních zpráv</w:t>
      </w:r>
      <w:r>
        <w:rPr>
          <w:rFonts w:eastAsia="Arial" w:cs="Arial"/>
        </w:rPr>
        <w:t>;</w:t>
      </w:r>
    </w:p>
    <w:p w14:paraId="0DA2AE46" w14:textId="77777777" w:rsidR="00BA288D" w:rsidRDefault="00BA288D" w:rsidP="00EC5780">
      <w:pPr>
        <w:pStyle w:val="Odstavecseseznamem"/>
        <w:numPr>
          <w:ilvl w:val="0"/>
          <w:numId w:val="32"/>
        </w:numPr>
        <w:tabs>
          <w:tab w:val="clear" w:pos="2768"/>
        </w:tabs>
        <w:autoSpaceDE w:val="0"/>
        <w:autoSpaceDN w:val="0"/>
        <w:adjustRightInd w:val="0"/>
        <w:spacing w:after="0" w:line="240" w:lineRule="auto"/>
        <w:jc w:val="both"/>
        <w:rPr>
          <w:rFonts w:eastAsia="Arial" w:cs="Arial"/>
        </w:rPr>
      </w:pPr>
      <w:r w:rsidRPr="00BA288D">
        <w:rPr>
          <w:rFonts w:eastAsia="Arial" w:cs="Arial"/>
        </w:rPr>
        <w:t>připravuje a vede jednotnou databázi dotazů a odpovědí k veřejným zakázkám, zabezpečuje publikaci dostupných stanovisek a doporučení k této problematice na internetových stránkách MMR</w:t>
      </w:r>
      <w:r>
        <w:rPr>
          <w:rFonts w:eastAsia="Arial" w:cs="Arial"/>
        </w:rPr>
        <w:t>;</w:t>
      </w:r>
    </w:p>
    <w:p w14:paraId="411EBD91" w14:textId="77777777" w:rsidR="00BA288D" w:rsidRDefault="00BA288D" w:rsidP="00EC5780">
      <w:pPr>
        <w:pStyle w:val="Odstavecseseznamem"/>
        <w:numPr>
          <w:ilvl w:val="0"/>
          <w:numId w:val="32"/>
        </w:numPr>
        <w:tabs>
          <w:tab w:val="clear" w:pos="2768"/>
        </w:tabs>
        <w:autoSpaceDE w:val="0"/>
        <w:autoSpaceDN w:val="0"/>
        <w:adjustRightInd w:val="0"/>
        <w:spacing w:after="0" w:line="240" w:lineRule="auto"/>
        <w:jc w:val="both"/>
        <w:rPr>
          <w:rFonts w:eastAsia="Arial" w:cs="Arial"/>
        </w:rPr>
      </w:pPr>
      <w:r w:rsidRPr="00BA288D">
        <w:rPr>
          <w:rFonts w:eastAsia="Arial" w:cs="Arial"/>
        </w:rPr>
        <w:t>spolupracuje se zástupci ostatních členských států EU a zástupci orgánů EU na přípravě a projednání právních předpisů EU v oblasti veřejného zadávání</w:t>
      </w:r>
      <w:r>
        <w:rPr>
          <w:rFonts w:eastAsia="Arial" w:cs="Arial"/>
        </w:rPr>
        <w:t>;</w:t>
      </w:r>
    </w:p>
    <w:p w14:paraId="36C2C8DC" w14:textId="77777777" w:rsidR="00BA288D" w:rsidRDefault="00BA288D" w:rsidP="00EC5780">
      <w:pPr>
        <w:pStyle w:val="Odstavecseseznamem"/>
        <w:numPr>
          <w:ilvl w:val="0"/>
          <w:numId w:val="32"/>
        </w:numPr>
        <w:tabs>
          <w:tab w:val="clear" w:pos="2768"/>
        </w:tabs>
        <w:autoSpaceDE w:val="0"/>
        <w:autoSpaceDN w:val="0"/>
        <w:adjustRightInd w:val="0"/>
        <w:spacing w:after="0" w:line="240" w:lineRule="auto"/>
        <w:jc w:val="both"/>
        <w:rPr>
          <w:rFonts w:eastAsia="Arial" w:cs="Arial"/>
        </w:rPr>
      </w:pPr>
      <w:r w:rsidRPr="00BA288D">
        <w:rPr>
          <w:rFonts w:eastAsia="Arial" w:cs="Arial"/>
        </w:rPr>
        <w:t>zastupuje ČR v pracovních orgánech EU týkajících se veřejného zadávání (zejména v Poradním výboru pro veřejné zakázky Evropské komise), podílí se na vytváření koncepcí a přípravě právních předpisů na úrovni EU, spolupracuje s ostatními členskými státy EU v oblasti veřejného zadávání, zajišťuje účast v pracovní skupině Rady pro veřejné zakázky</w:t>
      </w:r>
      <w:r>
        <w:rPr>
          <w:rFonts w:eastAsia="Arial" w:cs="Arial"/>
        </w:rPr>
        <w:t>;</w:t>
      </w:r>
    </w:p>
    <w:p w14:paraId="3A198E89" w14:textId="77777777" w:rsidR="006D4E6D" w:rsidRDefault="00BA288D" w:rsidP="00EC5780">
      <w:pPr>
        <w:pStyle w:val="Odstavecseseznamem"/>
        <w:numPr>
          <w:ilvl w:val="0"/>
          <w:numId w:val="32"/>
        </w:numPr>
        <w:tabs>
          <w:tab w:val="clear" w:pos="2768"/>
        </w:tabs>
        <w:autoSpaceDE w:val="0"/>
        <w:autoSpaceDN w:val="0"/>
        <w:adjustRightInd w:val="0"/>
        <w:spacing w:after="0" w:line="240" w:lineRule="auto"/>
        <w:jc w:val="both"/>
        <w:rPr>
          <w:rFonts w:eastAsia="Arial" w:cs="Arial"/>
        </w:rPr>
      </w:pPr>
      <w:r w:rsidRPr="00BA288D">
        <w:rPr>
          <w:rFonts w:eastAsia="Arial" w:cs="Arial"/>
        </w:rPr>
        <w:t>plní úkoly plynoucí ČR z jejího členství v mezinárodních organizacích v oblasti veřejného zadávání (zejména WTO, UNCITRAL a OECD), plní úkoly plynoucí z mezinárodní vícestranné Dohody o veřejných zakázkách (GPA)</w:t>
      </w:r>
      <w:r w:rsidR="006D4E6D">
        <w:rPr>
          <w:rFonts w:eastAsia="Arial" w:cs="Arial"/>
        </w:rPr>
        <w:t>;</w:t>
      </w:r>
    </w:p>
    <w:p w14:paraId="4881E289" w14:textId="4C497BA7" w:rsidR="00BA288D" w:rsidRDefault="00BA288D" w:rsidP="00EC5780">
      <w:pPr>
        <w:pStyle w:val="Odstavecseseznamem"/>
        <w:numPr>
          <w:ilvl w:val="0"/>
          <w:numId w:val="32"/>
        </w:numPr>
        <w:tabs>
          <w:tab w:val="clear" w:pos="2768"/>
        </w:tabs>
        <w:autoSpaceDE w:val="0"/>
        <w:autoSpaceDN w:val="0"/>
        <w:adjustRightInd w:val="0"/>
        <w:spacing w:after="0" w:line="240" w:lineRule="auto"/>
        <w:jc w:val="both"/>
        <w:rPr>
          <w:rFonts w:eastAsia="Arial" w:cs="Arial"/>
        </w:rPr>
      </w:pPr>
      <w:r w:rsidRPr="00BA288D">
        <w:rPr>
          <w:rFonts w:eastAsia="Arial" w:cs="Arial"/>
        </w:rPr>
        <w:t>vypracovává na vyžádání příslušného útvaru ministerstva stanoviska k postupům při zadávání veřejných zakázek.</w:t>
      </w:r>
    </w:p>
    <w:p w14:paraId="5D5A2E11" w14:textId="77777777" w:rsidR="001540D3" w:rsidRPr="00110E71" w:rsidRDefault="001540D3" w:rsidP="001540D3">
      <w:pPr>
        <w:pStyle w:val="Nadpis1"/>
        <w:shd w:val="clear" w:color="auto" w:fill="BFBFBF" w:themeFill="background1" w:themeFillShade="BF"/>
        <w:tabs>
          <w:tab w:val="left" w:pos="708"/>
          <w:tab w:val="left" w:pos="1416"/>
          <w:tab w:val="left" w:pos="2124"/>
          <w:tab w:val="left" w:pos="2832"/>
          <w:tab w:val="left" w:pos="3825"/>
        </w:tabs>
        <w:spacing w:before="360" w:line="240" w:lineRule="auto"/>
        <w:rPr>
          <w:rFonts w:cs="Arial"/>
          <w:sz w:val="20"/>
        </w:rPr>
      </w:pPr>
      <w:r w:rsidRPr="00110E71">
        <w:rPr>
          <w:rFonts w:cs="Arial"/>
          <w:sz w:val="20"/>
        </w:rPr>
        <w:lastRenderedPageBreak/>
        <w:t>2.</w:t>
      </w:r>
      <w:r w:rsidRPr="00110E71">
        <w:rPr>
          <w:rFonts w:cs="Arial"/>
          <w:sz w:val="20"/>
        </w:rPr>
        <w:tab/>
        <w:t>Údaje o složkách platu</w:t>
      </w:r>
    </w:p>
    <w:p w14:paraId="67A61FFC" w14:textId="77777777" w:rsidR="001540D3" w:rsidRPr="00110E71" w:rsidRDefault="001540D3" w:rsidP="001540D3">
      <w:pPr>
        <w:autoSpaceDE w:val="0"/>
        <w:autoSpaceDN w:val="0"/>
        <w:adjustRightInd w:val="0"/>
        <w:spacing w:after="0" w:line="240" w:lineRule="auto"/>
        <w:rPr>
          <w:rFonts w:eastAsia="Arial" w:cs="Arial"/>
          <w:b/>
          <w:bCs/>
        </w:rPr>
      </w:pPr>
      <w:r w:rsidRPr="00110E71">
        <w:rPr>
          <w:rFonts w:eastAsia="Arial" w:cs="Arial"/>
          <w:b/>
          <w:bCs/>
        </w:rPr>
        <w:t xml:space="preserve">Zveřejnění uvedených údajů o složkách platu nepředstavuje veřejný příslib. </w:t>
      </w:r>
    </w:p>
    <w:p w14:paraId="6B25F045" w14:textId="77777777" w:rsidR="001540D3" w:rsidRPr="00110E71" w:rsidRDefault="001540D3" w:rsidP="001540D3">
      <w:pPr>
        <w:autoSpaceDE w:val="0"/>
        <w:autoSpaceDN w:val="0"/>
        <w:adjustRightInd w:val="0"/>
        <w:spacing w:after="0" w:line="240" w:lineRule="auto"/>
        <w:rPr>
          <w:rFonts w:eastAsia="Arial" w:cs="Arial"/>
          <w:b/>
          <w:bCs/>
        </w:rPr>
      </w:pPr>
      <w:r w:rsidRPr="00110E71">
        <w:rPr>
          <w:rFonts w:eastAsia="Arial" w:cs="Arial"/>
        </w:rPr>
        <w:t xml:space="preserve">Služební místo je zařazeno podle přílohy č. 1 k zákonu o státní službě </w:t>
      </w:r>
      <w:r w:rsidRPr="00110E71">
        <w:rPr>
          <w:rFonts w:eastAsia="Arial" w:cs="Arial"/>
          <w:b/>
          <w:bCs/>
        </w:rPr>
        <w:t xml:space="preserve">do 15. platové třídy. </w:t>
      </w:r>
    </w:p>
    <w:p w14:paraId="297F6C39" w14:textId="77777777" w:rsidR="001540D3" w:rsidRPr="00110E71" w:rsidRDefault="001540D3" w:rsidP="001540D3">
      <w:pPr>
        <w:autoSpaceDE w:val="0"/>
        <w:autoSpaceDN w:val="0"/>
        <w:adjustRightInd w:val="0"/>
        <w:spacing w:after="0" w:line="240" w:lineRule="auto"/>
        <w:rPr>
          <w:rFonts w:eastAsia="Arial" w:cs="Arial"/>
          <w:b/>
          <w:bCs/>
        </w:rPr>
      </w:pPr>
    </w:p>
    <w:p w14:paraId="18678294" w14:textId="77777777" w:rsidR="001540D3" w:rsidRPr="00110E71" w:rsidRDefault="001540D3" w:rsidP="001540D3">
      <w:pPr>
        <w:autoSpaceDE w:val="0"/>
        <w:autoSpaceDN w:val="0"/>
        <w:adjustRightInd w:val="0"/>
        <w:spacing w:after="0" w:line="240" w:lineRule="auto"/>
        <w:rPr>
          <w:rFonts w:eastAsia="Arial" w:cs="Arial"/>
          <w:b/>
          <w:bCs/>
        </w:rPr>
      </w:pPr>
      <w:r w:rsidRPr="00110E71">
        <w:rPr>
          <w:rFonts w:eastAsia="Arial" w:cs="Arial"/>
          <w:b/>
          <w:bCs/>
        </w:rPr>
        <w:t xml:space="preserve">2.1 Platový tarif </w:t>
      </w:r>
    </w:p>
    <w:p w14:paraId="56092043" w14:textId="2173C543" w:rsidR="001540D3" w:rsidRPr="00110E71" w:rsidRDefault="001540D3" w:rsidP="001540D3">
      <w:pPr>
        <w:autoSpaceDE w:val="0"/>
        <w:autoSpaceDN w:val="0"/>
        <w:adjustRightInd w:val="0"/>
        <w:spacing w:after="0" w:line="240" w:lineRule="auto"/>
        <w:rPr>
          <w:rFonts w:eastAsia="Arial" w:cs="Arial"/>
        </w:rPr>
      </w:pPr>
      <w:r w:rsidRPr="00110E71">
        <w:rPr>
          <w:rFonts w:eastAsia="Arial" w:cs="Arial"/>
        </w:rPr>
        <w:t xml:space="preserve">Státnímu zaměstnanci přísluší </w:t>
      </w:r>
      <w:r w:rsidRPr="00110E71">
        <w:rPr>
          <w:rFonts w:eastAsia="Arial" w:cs="Arial"/>
          <w:b/>
          <w:bCs/>
        </w:rPr>
        <w:t xml:space="preserve">platový tarif od </w:t>
      </w:r>
      <w:r w:rsidR="00DE433D">
        <w:rPr>
          <w:rFonts w:eastAsia="Arial" w:cs="Arial"/>
          <w:b/>
          <w:bCs/>
        </w:rPr>
        <w:t>44</w:t>
      </w:r>
      <w:r w:rsidRPr="00110E71">
        <w:rPr>
          <w:rFonts w:eastAsia="Arial" w:cs="Arial"/>
          <w:b/>
          <w:bCs/>
        </w:rPr>
        <w:t>.</w:t>
      </w:r>
      <w:r w:rsidR="00DE433D">
        <w:rPr>
          <w:rFonts w:eastAsia="Arial" w:cs="Arial"/>
          <w:b/>
          <w:bCs/>
        </w:rPr>
        <w:t>930</w:t>
      </w:r>
      <w:r w:rsidRPr="00110E71">
        <w:rPr>
          <w:rFonts w:eastAsia="Arial" w:cs="Arial"/>
          <w:b/>
          <w:bCs/>
        </w:rPr>
        <w:t xml:space="preserve"> Kč do </w:t>
      </w:r>
      <w:r w:rsidR="00DE433D">
        <w:rPr>
          <w:rFonts w:eastAsia="Arial" w:cs="Arial"/>
          <w:b/>
          <w:bCs/>
        </w:rPr>
        <w:t>65</w:t>
      </w:r>
      <w:r w:rsidRPr="00110E71">
        <w:rPr>
          <w:rFonts w:eastAsia="Arial" w:cs="Arial"/>
          <w:b/>
          <w:bCs/>
        </w:rPr>
        <w:t>.</w:t>
      </w:r>
      <w:r w:rsidR="00DE433D">
        <w:rPr>
          <w:rFonts w:eastAsia="Arial" w:cs="Arial"/>
          <w:b/>
          <w:bCs/>
        </w:rPr>
        <w:t>860</w:t>
      </w:r>
      <w:r w:rsidRPr="00110E71">
        <w:rPr>
          <w:rFonts w:eastAsia="Arial" w:cs="Arial"/>
          <w:b/>
          <w:bCs/>
        </w:rPr>
        <w:t xml:space="preserve"> Kč</w:t>
      </w:r>
      <w:r w:rsidRPr="00110E71">
        <w:rPr>
          <w:rFonts w:eastAsia="Arial" w:cs="Arial"/>
        </w:rPr>
        <w:t xml:space="preserve">. </w:t>
      </w:r>
    </w:p>
    <w:p w14:paraId="37278288" w14:textId="77777777" w:rsidR="001540D3" w:rsidRPr="00110E71" w:rsidRDefault="001540D3" w:rsidP="001540D3">
      <w:pPr>
        <w:autoSpaceDE w:val="0"/>
        <w:autoSpaceDN w:val="0"/>
        <w:adjustRightInd w:val="0"/>
        <w:spacing w:after="0" w:line="240" w:lineRule="auto"/>
        <w:rPr>
          <w:rFonts w:eastAsia="Arial" w:cs="Arial"/>
          <w:highlight w:val="yellow"/>
        </w:rPr>
      </w:pPr>
    </w:p>
    <w:p w14:paraId="01C76D3B" w14:textId="77777777" w:rsidR="001540D3" w:rsidRPr="00110E71" w:rsidRDefault="001540D3" w:rsidP="001540D3">
      <w:pPr>
        <w:autoSpaceDE w:val="0"/>
        <w:autoSpaceDN w:val="0"/>
        <w:adjustRightInd w:val="0"/>
        <w:spacing w:after="0" w:line="240" w:lineRule="auto"/>
        <w:rPr>
          <w:rFonts w:eastAsia="Arial" w:cs="Arial"/>
        </w:rPr>
      </w:pPr>
      <w:r w:rsidRPr="00110E71">
        <w:rPr>
          <w:rFonts w:eastAsia="Arial" w:cs="Arial"/>
        </w:rPr>
        <w:t xml:space="preserve">Státní zaměstnanec se zařadí do platového stupně podle započitatelné praxe a míry jejího zápočtu podle § 3 nařízení vlády č. 304/2014 Sb., o platových poměrech státních zaměstnanců, ve znění pozdějších předpisů. </w:t>
      </w:r>
    </w:p>
    <w:p w14:paraId="55E948BB" w14:textId="77777777" w:rsidR="00C7788C" w:rsidRDefault="00C7788C" w:rsidP="001540D3">
      <w:pPr>
        <w:autoSpaceDE w:val="0"/>
        <w:autoSpaceDN w:val="0"/>
        <w:adjustRightInd w:val="0"/>
        <w:spacing w:after="0" w:line="240" w:lineRule="auto"/>
        <w:rPr>
          <w:rFonts w:eastAsia="Arial" w:cs="Arial"/>
          <w:b/>
          <w:bCs/>
        </w:rPr>
      </w:pPr>
    </w:p>
    <w:p w14:paraId="1A91DC0B" w14:textId="766D3077" w:rsidR="001540D3" w:rsidRPr="00110E71" w:rsidRDefault="001540D3" w:rsidP="001540D3">
      <w:pPr>
        <w:autoSpaceDE w:val="0"/>
        <w:autoSpaceDN w:val="0"/>
        <w:adjustRightInd w:val="0"/>
        <w:spacing w:after="0" w:line="240" w:lineRule="auto"/>
        <w:rPr>
          <w:rFonts w:eastAsia="Arial" w:cs="Arial"/>
          <w:b/>
          <w:bCs/>
        </w:rPr>
      </w:pPr>
      <w:r w:rsidRPr="00110E71">
        <w:rPr>
          <w:rFonts w:eastAsia="Arial" w:cs="Arial"/>
          <w:b/>
          <w:bCs/>
        </w:rPr>
        <w:t xml:space="preserve">2.2 Osobní příplatek </w:t>
      </w:r>
    </w:p>
    <w:p w14:paraId="74827063" w14:textId="1E8EF104" w:rsidR="00C04118" w:rsidRPr="00110E71" w:rsidRDefault="00CF63FB" w:rsidP="00C04118">
      <w:pPr>
        <w:spacing w:after="0" w:line="240" w:lineRule="auto"/>
        <w:rPr>
          <w:rFonts w:eastAsia="Arial" w:cs="Arial"/>
        </w:rPr>
      </w:pPr>
      <w:bookmarkStart w:id="0" w:name="_Hlk188368557"/>
      <w:r w:rsidRPr="00110E71">
        <w:rPr>
          <w:rFonts w:eastAsia="Arial" w:cs="Arial"/>
        </w:rPr>
        <w:t xml:space="preserve">Rozpětí </w:t>
      </w:r>
      <w:r w:rsidRPr="00110E71">
        <w:rPr>
          <w:rFonts w:eastAsia="Arial" w:cs="Arial"/>
          <w:b/>
          <w:bCs/>
        </w:rPr>
        <w:t xml:space="preserve">od 0 Kč do </w:t>
      </w:r>
      <w:r w:rsidR="00DE433D">
        <w:rPr>
          <w:rFonts w:eastAsia="Arial" w:cs="Arial"/>
          <w:b/>
          <w:bCs/>
        </w:rPr>
        <w:t>65</w:t>
      </w:r>
      <w:r w:rsidRPr="00110E71">
        <w:rPr>
          <w:rFonts w:eastAsia="Arial" w:cs="Arial"/>
          <w:b/>
          <w:bCs/>
        </w:rPr>
        <w:t>.</w:t>
      </w:r>
      <w:r w:rsidR="00DE433D">
        <w:rPr>
          <w:rFonts w:eastAsia="Arial" w:cs="Arial"/>
          <w:b/>
          <w:bCs/>
        </w:rPr>
        <w:t>860</w:t>
      </w:r>
      <w:r w:rsidRPr="00110E71">
        <w:rPr>
          <w:rFonts w:eastAsia="Arial" w:cs="Arial"/>
          <w:b/>
          <w:bCs/>
        </w:rPr>
        <w:t xml:space="preserve"> Kč</w:t>
      </w:r>
      <w:r w:rsidRPr="00110E71">
        <w:rPr>
          <w:rFonts w:eastAsia="Arial" w:cs="Arial"/>
        </w:rPr>
        <w:t>.</w:t>
      </w:r>
    </w:p>
    <w:p w14:paraId="41EFD3F2" w14:textId="77777777" w:rsidR="001540D3" w:rsidRPr="00110E71" w:rsidRDefault="001540D3" w:rsidP="001540D3">
      <w:pPr>
        <w:autoSpaceDE w:val="0"/>
        <w:autoSpaceDN w:val="0"/>
        <w:adjustRightInd w:val="0"/>
        <w:spacing w:after="0" w:line="240" w:lineRule="auto"/>
        <w:rPr>
          <w:rFonts w:ascii="Cambria" w:eastAsia="Arial" w:hAnsi="Cambria"/>
          <w:highlight w:val="yellow"/>
        </w:rPr>
      </w:pPr>
    </w:p>
    <w:p w14:paraId="28A2C9C6" w14:textId="6CC0EC35" w:rsidR="001540D3" w:rsidRPr="00110E71" w:rsidRDefault="001540D3" w:rsidP="001540D3">
      <w:pPr>
        <w:autoSpaceDE w:val="0"/>
        <w:autoSpaceDN w:val="0"/>
        <w:adjustRightInd w:val="0"/>
        <w:spacing w:after="0" w:line="240" w:lineRule="auto"/>
        <w:rPr>
          <w:rFonts w:eastAsia="Arial" w:cs="Arial"/>
        </w:rPr>
      </w:pPr>
      <w:r w:rsidRPr="00110E71">
        <w:rPr>
          <w:rFonts w:eastAsia="Arial" w:cs="Arial"/>
        </w:rPr>
        <w:t>Osobní příplatek je nenároková složka platu, kterou lze ocenit státního zaměstnance za jeho znalosti, dovednosti, a především za jeho výkonnost. V závislosti na výsledku jeho služebního hodnocení tedy státnímu zaměstnanci přísluší osobní příplatek v rozmezí od 0 Kč do částky odpovídající 100 % platového tarifu nejvyššího platového stupně v platové třídě, do které je zařazeno služební místo, na kterém státní zaměstnanec vykonává službu.</w:t>
      </w:r>
    </w:p>
    <w:p w14:paraId="08238920" w14:textId="77777777" w:rsidR="001540D3" w:rsidRPr="00110E71" w:rsidRDefault="001540D3" w:rsidP="001540D3">
      <w:pPr>
        <w:autoSpaceDE w:val="0"/>
        <w:autoSpaceDN w:val="0"/>
        <w:adjustRightInd w:val="0"/>
        <w:spacing w:after="0" w:line="240" w:lineRule="auto"/>
        <w:rPr>
          <w:rFonts w:eastAsia="Arial" w:cs="Arial"/>
          <w:highlight w:val="yellow"/>
        </w:rPr>
      </w:pPr>
    </w:p>
    <w:p w14:paraId="56503C15" w14:textId="77777777" w:rsidR="001540D3" w:rsidRPr="00110E71" w:rsidRDefault="001540D3" w:rsidP="001540D3">
      <w:pPr>
        <w:spacing w:after="0" w:line="240" w:lineRule="auto"/>
        <w:rPr>
          <w:rFonts w:cs="Arial"/>
          <w:b/>
          <w:bCs/>
        </w:rPr>
      </w:pPr>
      <w:r w:rsidRPr="00110E71">
        <w:rPr>
          <w:rFonts w:cs="Arial"/>
          <w:b/>
          <w:bCs/>
        </w:rPr>
        <w:t>2.3 Příplatek za vedení</w:t>
      </w:r>
    </w:p>
    <w:p w14:paraId="5F1DD8F4" w14:textId="03865417" w:rsidR="001540D3" w:rsidRPr="00110E71" w:rsidRDefault="001540D3" w:rsidP="001540D3">
      <w:pPr>
        <w:spacing w:after="0" w:line="240" w:lineRule="auto"/>
        <w:rPr>
          <w:rFonts w:cs="Arial"/>
          <w:b/>
          <w:bCs/>
        </w:rPr>
      </w:pPr>
      <w:r w:rsidRPr="00110E71">
        <w:rPr>
          <w:rFonts w:cs="Arial"/>
        </w:rPr>
        <w:t xml:space="preserve">Představenému přísluší příplatek za vedení </w:t>
      </w:r>
      <w:r w:rsidR="00C7788C">
        <w:rPr>
          <w:rFonts w:cs="Arial"/>
          <w:b/>
          <w:bCs/>
        </w:rPr>
        <w:t>17</w:t>
      </w:r>
      <w:r w:rsidRPr="00110E71">
        <w:rPr>
          <w:rFonts w:cs="Arial"/>
          <w:b/>
          <w:bCs/>
        </w:rPr>
        <w:t>.</w:t>
      </w:r>
      <w:r w:rsidR="00C7788C">
        <w:rPr>
          <w:rFonts w:cs="Arial"/>
          <w:b/>
          <w:bCs/>
        </w:rPr>
        <w:t>0</w:t>
      </w:r>
      <w:r w:rsidRPr="00110E71">
        <w:rPr>
          <w:rFonts w:cs="Arial"/>
          <w:b/>
          <w:bCs/>
        </w:rPr>
        <w:t>00 Kč.</w:t>
      </w:r>
    </w:p>
    <w:p w14:paraId="1718F4FD" w14:textId="77777777" w:rsidR="001540D3" w:rsidRPr="00110E71" w:rsidRDefault="001540D3" w:rsidP="001540D3">
      <w:pPr>
        <w:spacing w:after="0" w:line="240" w:lineRule="auto"/>
        <w:rPr>
          <w:rFonts w:cs="Arial"/>
          <w:b/>
          <w:bCs/>
          <w:highlight w:val="yellow"/>
        </w:rPr>
      </w:pPr>
    </w:p>
    <w:p w14:paraId="337B5A6A" w14:textId="77777777" w:rsidR="001540D3" w:rsidRPr="00110E71" w:rsidRDefault="001540D3" w:rsidP="001540D3">
      <w:pPr>
        <w:spacing w:after="0" w:line="240" w:lineRule="auto"/>
        <w:rPr>
          <w:rFonts w:cs="Arial"/>
        </w:rPr>
      </w:pPr>
      <w:r w:rsidRPr="00110E71">
        <w:rPr>
          <w:rFonts w:cs="Arial"/>
          <w:b/>
          <w:bCs/>
        </w:rPr>
        <w:t>2.4. Odměny</w:t>
      </w:r>
      <w:r w:rsidRPr="00110E71">
        <w:rPr>
          <w:rFonts w:cs="Arial"/>
        </w:rPr>
        <w:t xml:space="preserve"> </w:t>
      </w:r>
    </w:p>
    <w:p w14:paraId="1E485972" w14:textId="77777777" w:rsidR="001540D3" w:rsidRPr="00110E71" w:rsidRDefault="001540D3" w:rsidP="001540D3">
      <w:pPr>
        <w:spacing w:after="0" w:line="240" w:lineRule="auto"/>
        <w:rPr>
          <w:rFonts w:cs="Arial"/>
        </w:rPr>
      </w:pPr>
      <w:r w:rsidRPr="00110E71">
        <w:rPr>
          <w:rFonts w:cs="Arial"/>
        </w:rPr>
        <w:t xml:space="preserve">Státnímu zaměstnanci, který splnil mimořádné nebo zvlášť významné služební úkoly nebo který dobrovolně převzal splnění naléhavých služebních úkolů za nepřítomného státního zaměstnance, lze poskytnout odměnu a státnímu zaměstnanci, který se bezprostředně nebo významně podílel na splnění předem stanoveného mimořádně náročného služebního úkolu, jež je z hlediska působnosti služebního úřadu zvlášť významné, lze poskytnout cílovou odměnu. Odměny jsou nenárokové, zpravidla se vyplácejí 2x ročně dle objemu disponibilních finančních prostředků. </w:t>
      </w:r>
      <w:bookmarkEnd w:id="0"/>
    </w:p>
    <w:p w14:paraId="589C2216" w14:textId="77777777" w:rsidR="001540D3" w:rsidRPr="00110E71" w:rsidRDefault="001540D3" w:rsidP="001540D3">
      <w:pPr>
        <w:pStyle w:val="Nadpis1"/>
        <w:shd w:val="clear" w:color="auto" w:fill="BFBFBF" w:themeFill="background1" w:themeFillShade="BF"/>
        <w:tabs>
          <w:tab w:val="left" w:pos="708"/>
          <w:tab w:val="left" w:pos="1416"/>
          <w:tab w:val="left" w:pos="2124"/>
          <w:tab w:val="left" w:pos="2832"/>
          <w:tab w:val="left" w:pos="3825"/>
        </w:tabs>
        <w:spacing w:before="360" w:line="240" w:lineRule="auto"/>
        <w:rPr>
          <w:rFonts w:cs="Arial"/>
          <w:sz w:val="20"/>
        </w:rPr>
      </w:pPr>
      <w:r w:rsidRPr="00110E71">
        <w:rPr>
          <w:rFonts w:cs="Arial"/>
          <w:sz w:val="20"/>
        </w:rPr>
        <w:t>3.</w:t>
      </w:r>
      <w:r w:rsidRPr="00110E71">
        <w:rPr>
          <w:rFonts w:cs="Arial"/>
          <w:sz w:val="20"/>
        </w:rPr>
        <w:tab/>
        <w:t>Údaje o podmínkách výkonu služby</w:t>
      </w:r>
    </w:p>
    <w:p w14:paraId="78D47E41" w14:textId="77777777" w:rsidR="001540D3" w:rsidRPr="00110E71" w:rsidRDefault="001540D3" w:rsidP="001540D3">
      <w:pPr>
        <w:autoSpaceDE w:val="0"/>
        <w:autoSpaceDN w:val="0"/>
        <w:adjustRightInd w:val="0"/>
        <w:spacing w:after="0" w:line="240" w:lineRule="auto"/>
        <w:ind w:right="-142"/>
        <w:rPr>
          <w:rFonts w:eastAsia="Arial" w:cs="Arial"/>
          <w:b/>
          <w:bCs/>
        </w:rPr>
      </w:pPr>
      <w:r w:rsidRPr="00110E71">
        <w:rPr>
          <w:rFonts w:eastAsia="Arial" w:cs="Arial"/>
        </w:rPr>
        <w:t xml:space="preserve">Služba na služebním místě bude vykonávána ve služebním poměru na </w:t>
      </w:r>
      <w:r w:rsidRPr="00110E71">
        <w:rPr>
          <w:rFonts w:eastAsia="Arial" w:cs="Arial"/>
          <w:b/>
          <w:bCs/>
        </w:rPr>
        <w:t>dobu ne</w:t>
      </w:r>
      <w:r w:rsidRPr="00110E71">
        <w:rPr>
          <w:rFonts w:cs="Arial"/>
          <w:b/>
          <w:bCs/>
        </w:rPr>
        <w:t>určitou</w:t>
      </w:r>
      <w:r w:rsidRPr="00110E71">
        <w:rPr>
          <w:rFonts w:eastAsia="Arial" w:cs="Arial"/>
          <w:b/>
          <w:bCs/>
        </w:rPr>
        <w:t>.</w:t>
      </w:r>
    </w:p>
    <w:p w14:paraId="0AFC82C5" w14:textId="77777777" w:rsidR="001540D3" w:rsidRPr="00110E71" w:rsidRDefault="001540D3" w:rsidP="001540D3">
      <w:pPr>
        <w:autoSpaceDE w:val="0"/>
        <w:autoSpaceDN w:val="0"/>
        <w:adjustRightInd w:val="0"/>
        <w:spacing w:after="0" w:line="240" w:lineRule="auto"/>
        <w:ind w:right="-142"/>
        <w:rPr>
          <w:rFonts w:eastAsia="Arial" w:cs="Arial"/>
          <w:b/>
          <w:bCs/>
        </w:rPr>
      </w:pPr>
    </w:p>
    <w:p w14:paraId="14317C7C" w14:textId="77777777" w:rsidR="001540D3" w:rsidRPr="00110E71" w:rsidRDefault="001540D3" w:rsidP="001540D3">
      <w:pPr>
        <w:autoSpaceDE w:val="0"/>
        <w:autoSpaceDN w:val="0"/>
        <w:adjustRightInd w:val="0"/>
        <w:spacing w:after="0" w:line="240" w:lineRule="auto"/>
        <w:rPr>
          <w:rFonts w:eastAsia="Arial" w:cs="Arial"/>
          <w:b/>
          <w:bCs/>
        </w:rPr>
      </w:pPr>
      <w:r w:rsidRPr="00110E71">
        <w:rPr>
          <w:rFonts w:eastAsia="Arial" w:cs="Arial"/>
          <w:b/>
          <w:bCs/>
        </w:rPr>
        <w:t>Funkční období trvá 5 let.</w:t>
      </w:r>
    </w:p>
    <w:p w14:paraId="49816E5F" w14:textId="77777777" w:rsidR="001540D3" w:rsidRPr="00110E71" w:rsidRDefault="001540D3" w:rsidP="001540D3">
      <w:pPr>
        <w:autoSpaceDE w:val="0"/>
        <w:autoSpaceDN w:val="0"/>
        <w:adjustRightInd w:val="0"/>
        <w:spacing w:after="0" w:line="240" w:lineRule="auto"/>
        <w:rPr>
          <w:rFonts w:eastAsia="Arial" w:cs="Arial"/>
          <w:b/>
          <w:bCs/>
        </w:rPr>
      </w:pPr>
    </w:p>
    <w:p w14:paraId="05741DBD" w14:textId="1B2F14A5" w:rsidR="001540D3" w:rsidRPr="00110E71" w:rsidRDefault="001540D3" w:rsidP="001540D3">
      <w:pPr>
        <w:autoSpaceDE w:val="0"/>
        <w:autoSpaceDN w:val="0"/>
        <w:adjustRightInd w:val="0"/>
        <w:spacing w:after="0" w:line="240" w:lineRule="auto"/>
        <w:rPr>
          <w:rFonts w:eastAsia="Arial" w:cs="Arial"/>
        </w:rPr>
      </w:pPr>
      <w:r w:rsidRPr="00110E71">
        <w:rPr>
          <w:rFonts w:eastAsia="Arial" w:cs="Arial"/>
          <w:b/>
          <w:bCs/>
        </w:rPr>
        <w:t>Předpokládaným</w:t>
      </w:r>
      <w:r w:rsidRPr="00110E71">
        <w:rPr>
          <w:rFonts w:eastAsia="Arial" w:cs="Arial"/>
        </w:rPr>
        <w:t xml:space="preserve"> </w:t>
      </w:r>
      <w:r w:rsidR="00ED5591">
        <w:rPr>
          <w:rFonts w:eastAsia="Arial" w:cs="Arial"/>
          <w:b/>
          <w:bCs/>
        </w:rPr>
        <w:t>nástupem</w:t>
      </w:r>
      <w:r w:rsidRPr="00110E71">
        <w:rPr>
          <w:rFonts w:eastAsia="Arial" w:cs="Arial"/>
          <w:b/>
          <w:bCs/>
        </w:rPr>
        <w:t xml:space="preserve"> do služby na služebním místě je </w:t>
      </w:r>
      <w:r w:rsidR="00ED5591">
        <w:rPr>
          <w:rFonts w:eastAsia="Arial" w:cs="Arial"/>
          <w:b/>
          <w:bCs/>
        </w:rPr>
        <w:t>květen</w:t>
      </w:r>
      <w:r w:rsidRPr="00110E71">
        <w:rPr>
          <w:rFonts w:eastAsia="Arial" w:cs="Arial"/>
          <w:b/>
          <w:bCs/>
        </w:rPr>
        <w:t xml:space="preserve"> 202</w:t>
      </w:r>
      <w:r w:rsidR="00927339" w:rsidRPr="00110E71">
        <w:rPr>
          <w:rFonts w:eastAsia="Arial" w:cs="Arial"/>
          <w:b/>
          <w:bCs/>
        </w:rPr>
        <w:t>6</w:t>
      </w:r>
      <w:r w:rsidRPr="00110E71">
        <w:rPr>
          <w:rFonts w:eastAsia="Arial" w:cs="Arial"/>
          <w:b/>
          <w:bCs/>
        </w:rPr>
        <w:t xml:space="preserve"> nebo dle dohody</w:t>
      </w:r>
      <w:r w:rsidRPr="00110E71">
        <w:rPr>
          <w:rFonts w:eastAsia="Arial" w:cs="Arial"/>
        </w:rPr>
        <w:t xml:space="preserve">. </w:t>
      </w:r>
    </w:p>
    <w:p w14:paraId="52A58C5D" w14:textId="77777777" w:rsidR="001540D3" w:rsidRPr="00110E71" w:rsidRDefault="001540D3" w:rsidP="001540D3">
      <w:pPr>
        <w:autoSpaceDE w:val="0"/>
        <w:autoSpaceDN w:val="0"/>
        <w:adjustRightInd w:val="0"/>
        <w:spacing w:after="0" w:line="240" w:lineRule="auto"/>
        <w:rPr>
          <w:rFonts w:eastAsia="Arial" w:cs="Arial"/>
        </w:rPr>
      </w:pPr>
    </w:p>
    <w:p w14:paraId="3406A82C" w14:textId="77777777" w:rsidR="001540D3" w:rsidRPr="00110E71" w:rsidRDefault="001540D3" w:rsidP="001540D3">
      <w:pPr>
        <w:autoSpaceDE w:val="0"/>
        <w:autoSpaceDN w:val="0"/>
        <w:adjustRightInd w:val="0"/>
        <w:spacing w:after="0" w:line="240" w:lineRule="auto"/>
        <w:rPr>
          <w:rFonts w:eastAsia="Arial" w:cs="Arial"/>
        </w:rPr>
      </w:pPr>
      <w:r w:rsidRPr="00110E71">
        <w:rPr>
          <w:rFonts w:eastAsia="Arial" w:cs="Arial"/>
        </w:rPr>
        <w:t xml:space="preserve">Délka stanovené týdenní služební doby je 40 hodin. </w:t>
      </w:r>
    </w:p>
    <w:p w14:paraId="7E6E7865" w14:textId="77777777" w:rsidR="001540D3" w:rsidRPr="00110E71" w:rsidRDefault="001540D3" w:rsidP="001540D3">
      <w:pPr>
        <w:autoSpaceDE w:val="0"/>
        <w:autoSpaceDN w:val="0"/>
        <w:adjustRightInd w:val="0"/>
        <w:spacing w:after="0" w:line="240" w:lineRule="auto"/>
        <w:rPr>
          <w:rFonts w:eastAsia="Arial" w:cs="Arial"/>
        </w:rPr>
      </w:pPr>
    </w:p>
    <w:p w14:paraId="6F0DC7C7" w14:textId="77777777" w:rsidR="001540D3" w:rsidRPr="00110E71" w:rsidRDefault="001540D3" w:rsidP="001540D3">
      <w:pPr>
        <w:spacing w:after="0" w:line="240" w:lineRule="auto"/>
        <w:rPr>
          <w:rFonts w:cs="Arial"/>
        </w:rPr>
      </w:pPr>
      <w:r w:rsidRPr="00110E71">
        <w:rPr>
          <w:rFonts w:cs="Arial"/>
        </w:rPr>
        <w:t xml:space="preserve">Další údaje o podmínkách výkonu služby naleznete na internetové stránce Ministerstva vnitra </w:t>
      </w:r>
      <w:hyperlink r:id="rId11" w:history="1">
        <w:r w:rsidRPr="00110E71">
          <w:rPr>
            <w:rStyle w:val="Hypertextovodkaz"/>
            <w:rFonts w:cs="Arial"/>
          </w:rPr>
          <w:t>https://www.mvcr.gov.cz/sluzba/soubor/ssp-c-3-2022-priloha-c-3b-podminky-vykonu-sluzby-text.aspx</w:t>
        </w:r>
      </w:hyperlink>
      <w:r w:rsidRPr="00110E71">
        <w:rPr>
          <w:rFonts w:cs="Arial"/>
        </w:rPr>
        <w:t xml:space="preserve">. </w:t>
      </w:r>
    </w:p>
    <w:p w14:paraId="7EB61EB1" w14:textId="77777777" w:rsidR="001540D3" w:rsidRPr="00110E71" w:rsidRDefault="001540D3" w:rsidP="001540D3">
      <w:pPr>
        <w:spacing w:after="0" w:line="240" w:lineRule="auto"/>
        <w:rPr>
          <w:rFonts w:cs="Arial"/>
        </w:rPr>
      </w:pPr>
    </w:p>
    <w:p w14:paraId="5048AF44" w14:textId="2FA8620D" w:rsidR="00D94915" w:rsidRPr="00110E71" w:rsidRDefault="001540D3" w:rsidP="001540D3">
      <w:pPr>
        <w:spacing w:after="0" w:line="240" w:lineRule="auto"/>
        <w:rPr>
          <w:rFonts w:cs="Arial"/>
        </w:rPr>
      </w:pPr>
      <w:r w:rsidRPr="00110E71">
        <w:rPr>
          <w:rFonts w:cs="Arial"/>
        </w:rPr>
        <w:t xml:space="preserve">Služební úřad poskytuje následující benefity: </w:t>
      </w:r>
      <w:hyperlink r:id="rId12" w:history="1">
        <w:r w:rsidRPr="00110E71">
          <w:rPr>
            <w:rStyle w:val="Hypertextovodkaz"/>
            <w:rFonts w:cs="Arial"/>
          </w:rPr>
          <w:t>https://mmr.gov.cz/cs/kariera/benefity</w:t>
        </w:r>
      </w:hyperlink>
      <w:r w:rsidRPr="00110E71">
        <w:rPr>
          <w:rFonts w:cs="Arial"/>
        </w:rPr>
        <w:t xml:space="preserve"> </w:t>
      </w:r>
    </w:p>
    <w:p w14:paraId="27C2F6C9" w14:textId="77777777" w:rsidR="001540D3" w:rsidRPr="00110E71" w:rsidRDefault="001540D3" w:rsidP="001540D3">
      <w:pPr>
        <w:pStyle w:val="Nadpis1"/>
        <w:shd w:val="clear" w:color="auto" w:fill="BFBFBF" w:themeFill="background1" w:themeFillShade="BF"/>
        <w:tabs>
          <w:tab w:val="left" w:pos="708"/>
          <w:tab w:val="left" w:pos="1416"/>
          <w:tab w:val="left" w:pos="2124"/>
          <w:tab w:val="left" w:pos="2832"/>
          <w:tab w:val="left" w:pos="3825"/>
        </w:tabs>
        <w:spacing w:before="360" w:line="240" w:lineRule="auto"/>
        <w:rPr>
          <w:rFonts w:cs="Arial"/>
          <w:sz w:val="20"/>
        </w:rPr>
      </w:pPr>
      <w:r w:rsidRPr="00110E71">
        <w:rPr>
          <w:rFonts w:cs="Arial"/>
          <w:sz w:val="20"/>
        </w:rPr>
        <w:t>4.</w:t>
      </w:r>
      <w:r w:rsidRPr="00110E71">
        <w:rPr>
          <w:rFonts w:cs="Arial"/>
          <w:sz w:val="20"/>
        </w:rPr>
        <w:tab/>
        <w:t>Podání žádosti</w:t>
      </w:r>
    </w:p>
    <w:p w14:paraId="7D825415" w14:textId="4A6FDC0F" w:rsidR="001540D3" w:rsidRPr="00110E71" w:rsidRDefault="001540D3" w:rsidP="001540D3">
      <w:pPr>
        <w:autoSpaceDE w:val="0"/>
        <w:autoSpaceDN w:val="0"/>
        <w:adjustRightInd w:val="0"/>
        <w:spacing w:after="120" w:line="240" w:lineRule="auto"/>
        <w:rPr>
          <w:rFonts w:eastAsia="Arial" w:cs="Arial"/>
          <w:color w:val="000000"/>
        </w:rPr>
      </w:pPr>
      <w:r w:rsidRPr="00110E71">
        <w:rPr>
          <w:rFonts w:eastAsia="Arial" w:cs="Arial"/>
          <w:color w:val="000000"/>
        </w:rPr>
        <w:t>Posuzovány budou žádosti</w:t>
      </w:r>
      <w:r w:rsidRPr="00110E71">
        <w:rPr>
          <w:rStyle w:val="Znakapoznpodarou"/>
          <w:rFonts w:eastAsia="Arial" w:cs="Arial"/>
          <w:color w:val="000000"/>
        </w:rPr>
        <w:footnoteReference w:id="2"/>
      </w:r>
      <w:r w:rsidRPr="00110E71">
        <w:rPr>
          <w:rFonts w:eastAsia="Arial" w:cs="Arial"/>
          <w:color w:val="000000"/>
        </w:rPr>
        <w:t xml:space="preserve"> o přijetí do služebního poměru a jmenování na služební místo představeného nebo žádosti o jmenování na služební místo představeného (dále jen „žádost“) </w:t>
      </w:r>
      <w:r w:rsidRPr="00110E71">
        <w:rPr>
          <w:rFonts w:eastAsia="Arial" w:cs="Arial"/>
          <w:b/>
          <w:bCs/>
          <w:color w:val="000000"/>
        </w:rPr>
        <w:t xml:space="preserve">doručené ve lhůtě </w:t>
      </w:r>
      <w:r w:rsidRPr="00110E71">
        <w:rPr>
          <w:rFonts w:eastAsia="Arial" w:cs="Arial"/>
          <w:b/>
          <w:bCs/>
          <w:color w:val="000000"/>
          <w:u w:val="single"/>
        </w:rPr>
        <w:t xml:space="preserve">do </w:t>
      </w:r>
      <w:r w:rsidR="00C7788C">
        <w:rPr>
          <w:rFonts w:eastAsia="Arial" w:cs="Arial"/>
          <w:b/>
          <w:bCs/>
          <w:color w:val="000000"/>
          <w:u w:val="single"/>
        </w:rPr>
        <w:t>2</w:t>
      </w:r>
      <w:r w:rsidR="00DC3FC0">
        <w:rPr>
          <w:rFonts w:eastAsia="Arial" w:cs="Arial"/>
          <w:b/>
          <w:bCs/>
          <w:color w:val="000000"/>
          <w:u w:val="single"/>
        </w:rPr>
        <w:t>4</w:t>
      </w:r>
      <w:r w:rsidRPr="00110E71">
        <w:rPr>
          <w:rFonts w:eastAsia="Arial" w:cs="Arial"/>
          <w:b/>
          <w:bCs/>
          <w:color w:val="000000"/>
          <w:u w:val="single"/>
        </w:rPr>
        <w:t xml:space="preserve">. </w:t>
      </w:r>
      <w:r w:rsidR="00ED5591">
        <w:rPr>
          <w:rFonts w:eastAsia="Arial" w:cs="Arial"/>
          <w:b/>
          <w:bCs/>
          <w:color w:val="000000"/>
          <w:u w:val="single"/>
        </w:rPr>
        <w:t>dubna</w:t>
      </w:r>
      <w:r w:rsidRPr="00110E71">
        <w:rPr>
          <w:rFonts w:eastAsia="Arial" w:cs="Arial"/>
          <w:b/>
          <w:bCs/>
          <w:color w:val="000000"/>
          <w:u w:val="single"/>
        </w:rPr>
        <w:t xml:space="preserve"> 202</w:t>
      </w:r>
      <w:r w:rsidR="00927339" w:rsidRPr="00110E71">
        <w:rPr>
          <w:rFonts w:eastAsia="Arial" w:cs="Arial"/>
          <w:b/>
          <w:bCs/>
          <w:color w:val="000000"/>
          <w:u w:val="single"/>
        </w:rPr>
        <w:t>6</w:t>
      </w:r>
      <w:r w:rsidRPr="00110E71">
        <w:rPr>
          <w:rFonts w:eastAsia="Arial" w:cs="Arial"/>
          <w:b/>
          <w:bCs/>
          <w:color w:val="000000"/>
        </w:rPr>
        <w:t xml:space="preserve"> </w:t>
      </w:r>
      <w:r w:rsidRPr="00110E71">
        <w:rPr>
          <w:rFonts w:cs="Arial"/>
        </w:rPr>
        <w:t>(</w:t>
      </w:r>
      <w:r w:rsidRPr="00110E71">
        <w:rPr>
          <w:rFonts w:cs="Arial"/>
          <w:b/>
        </w:rPr>
        <w:t>žádosti doručené po uplynutí této lhůty budou vyřazeny)</w:t>
      </w:r>
      <w:r w:rsidRPr="00110E71">
        <w:rPr>
          <w:rFonts w:eastAsia="Arial" w:cs="Arial"/>
          <w:color w:val="000000"/>
        </w:rPr>
        <w:t>, tj. v této lhůtě:</w:t>
      </w:r>
    </w:p>
    <w:p w14:paraId="0BE0AC62" w14:textId="77777777" w:rsidR="001540D3" w:rsidRPr="00110E71" w:rsidRDefault="001540D3" w:rsidP="001540D3">
      <w:pPr>
        <w:pStyle w:val="Odstavecseseznamem"/>
        <w:numPr>
          <w:ilvl w:val="0"/>
          <w:numId w:val="25"/>
        </w:numPr>
        <w:tabs>
          <w:tab w:val="clear" w:pos="2768"/>
        </w:tabs>
        <w:autoSpaceDE w:val="0"/>
        <w:autoSpaceDN w:val="0"/>
        <w:adjustRightInd w:val="0"/>
        <w:spacing w:after="0" w:line="240" w:lineRule="auto"/>
        <w:rPr>
          <w:rFonts w:eastAsia="Arial" w:cs="Arial"/>
        </w:rPr>
      </w:pPr>
      <w:r w:rsidRPr="00110E71">
        <w:rPr>
          <w:rFonts w:cs="Arial"/>
        </w:rPr>
        <w:lastRenderedPageBreak/>
        <w:t>podané v elektronické podobě</w:t>
      </w:r>
      <w:r w:rsidRPr="00110E71">
        <w:rPr>
          <w:rStyle w:val="Znakapoznpodarou"/>
          <w:rFonts w:cs="Arial"/>
        </w:rPr>
        <w:footnoteReference w:id="3"/>
      </w:r>
      <w:r w:rsidRPr="00110E71">
        <w:rPr>
          <w:rFonts w:cs="Arial"/>
        </w:rPr>
        <w:t xml:space="preserve"> na adresu elektronické pošty služebního úřadu </w:t>
      </w:r>
      <w:r w:rsidRPr="00110E71">
        <w:rPr>
          <w:rFonts w:cs="Arial"/>
          <w:b/>
          <w:bCs/>
        </w:rPr>
        <w:t>podatelna@mmr.gov.cz</w:t>
      </w:r>
      <w:r w:rsidRPr="00110E71">
        <w:rPr>
          <w:rFonts w:cs="Arial"/>
        </w:rPr>
        <w:t>;</w:t>
      </w:r>
    </w:p>
    <w:p w14:paraId="4541DDBB" w14:textId="77777777" w:rsidR="001540D3" w:rsidRPr="00110E71" w:rsidRDefault="001540D3" w:rsidP="001540D3">
      <w:pPr>
        <w:pStyle w:val="Odstavecseseznamem"/>
        <w:numPr>
          <w:ilvl w:val="0"/>
          <w:numId w:val="25"/>
        </w:numPr>
        <w:tabs>
          <w:tab w:val="clear" w:pos="2768"/>
        </w:tabs>
        <w:spacing w:after="0" w:line="240" w:lineRule="auto"/>
        <w:jc w:val="both"/>
        <w:rPr>
          <w:rFonts w:cs="Arial"/>
        </w:rPr>
      </w:pPr>
      <w:r w:rsidRPr="00110E71">
        <w:rPr>
          <w:rFonts w:cs="Arial"/>
        </w:rPr>
        <w:t xml:space="preserve">podané prostřednictvím </w:t>
      </w:r>
      <w:r w:rsidRPr="00110E71">
        <w:rPr>
          <w:rFonts w:cs="Arial"/>
          <w:b/>
          <w:bCs/>
        </w:rPr>
        <w:t>datové schránky</w:t>
      </w:r>
      <w:r w:rsidRPr="00110E71">
        <w:rPr>
          <w:rFonts w:cs="Arial"/>
        </w:rPr>
        <w:t xml:space="preserve"> služebního úřadu </w:t>
      </w:r>
      <w:r w:rsidRPr="00110E71">
        <w:rPr>
          <w:rFonts w:cs="Arial"/>
          <w:b/>
          <w:bCs/>
          <w:i/>
          <w:iCs/>
        </w:rPr>
        <w:t>26iaava</w:t>
      </w:r>
      <w:r w:rsidRPr="00110E71">
        <w:rPr>
          <w:rFonts w:cs="Arial"/>
        </w:rPr>
        <w:t>;</w:t>
      </w:r>
    </w:p>
    <w:p w14:paraId="0AE41645" w14:textId="5020DFDB" w:rsidR="001540D3" w:rsidRPr="00110E71" w:rsidRDefault="001540D3" w:rsidP="001540D3">
      <w:pPr>
        <w:pStyle w:val="Odstavecseseznamem"/>
        <w:numPr>
          <w:ilvl w:val="0"/>
          <w:numId w:val="25"/>
        </w:numPr>
        <w:tabs>
          <w:tab w:val="clear" w:pos="2768"/>
        </w:tabs>
        <w:spacing w:after="0" w:line="240" w:lineRule="auto"/>
        <w:jc w:val="both"/>
        <w:rPr>
          <w:rFonts w:cs="Arial"/>
        </w:rPr>
      </w:pPr>
      <w:r w:rsidRPr="00110E71">
        <w:rPr>
          <w:rFonts w:cs="Arial"/>
        </w:rPr>
        <w:t xml:space="preserve">doručené služebnímu orgánu </w:t>
      </w:r>
      <w:r w:rsidRPr="00110E71">
        <w:rPr>
          <w:rFonts w:cs="Arial"/>
          <w:b/>
          <w:bCs/>
        </w:rPr>
        <w:t>prostřednictvím provozovatele poštovních služeb</w:t>
      </w:r>
      <w:r w:rsidRPr="00110E71">
        <w:rPr>
          <w:rFonts w:cs="Arial"/>
        </w:rPr>
        <w:t xml:space="preserve"> na adresu služebního úřadu Ministerstvo pro místní rozvoj, Staroměstské náměstí 6, 110</w:t>
      </w:r>
      <w:r w:rsidR="00CE5E91" w:rsidRPr="00110E71">
        <w:rPr>
          <w:rFonts w:cs="Arial"/>
        </w:rPr>
        <w:t> </w:t>
      </w:r>
      <w:r w:rsidRPr="00110E71">
        <w:rPr>
          <w:rFonts w:cs="Arial"/>
        </w:rPr>
        <w:t>00 Praha 1;</w:t>
      </w:r>
    </w:p>
    <w:p w14:paraId="6B37058B" w14:textId="77777777" w:rsidR="001540D3" w:rsidRPr="00110E71" w:rsidRDefault="001540D3" w:rsidP="001540D3">
      <w:pPr>
        <w:pStyle w:val="Odstavecseseznamem"/>
        <w:numPr>
          <w:ilvl w:val="0"/>
          <w:numId w:val="25"/>
        </w:numPr>
        <w:tabs>
          <w:tab w:val="clear" w:pos="2768"/>
        </w:tabs>
        <w:spacing w:after="0" w:line="240" w:lineRule="auto"/>
        <w:jc w:val="both"/>
        <w:rPr>
          <w:rFonts w:cs="Arial"/>
        </w:rPr>
      </w:pPr>
      <w:r w:rsidRPr="00110E71">
        <w:rPr>
          <w:rFonts w:cs="Arial"/>
        </w:rPr>
        <w:t xml:space="preserve">podané </w:t>
      </w:r>
      <w:r w:rsidRPr="00110E71">
        <w:rPr>
          <w:rFonts w:cs="Arial"/>
          <w:b/>
          <w:bCs/>
        </w:rPr>
        <w:t>osobně na podatelnu</w:t>
      </w:r>
      <w:r w:rsidRPr="00110E71">
        <w:rPr>
          <w:rFonts w:cs="Arial"/>
        </w:rPr>
        <w:t xml:space="preserve"> služebního úřadu na výše uvedené adrese.</w:t>
      </w:r>
    </w:p>
    <w:p w14:paraId="38DC9357" w14:textId="77777777" w:rsidR="001540D3" w:rsidRPr="00110E71" w:rsidRDefault="001540D3" w:rsidP="001540D3">
      <w:pPr>
        <w:autoSpaceDE w:val="0"/>
        <w:autoSpaceDN w:val="0"/>
        <w:adjustRightInd w:val="0"/>
        <w:spacing w:after="0" w:line="240" w:lineRule="auto"/>
        <w:rPr>
          <w:rFonts w:eastAsia="Arial" w:cs="Arial"/>
          <w:color w:val="000000"/>
          <w:highlight w:val="yellow"/>
        </w:rPr>
      </w:pPr>
    </w:p>
    <w:p w14:paraId="010D558A" w14:textId="4AB117F4" w:rsidR="001540D3" w:rsidRPr="00ED5591" w:rsidRDefault="001540D3" w:rsidP="001540D3">
      <w:pPr>
        <w:spacing w:after="240" w:line="240" w:lineRule="auto"/>
        <w:rPr>
          <w:rFonts w:cs="Arial"/>
          <w:b/>
          <w:bCs/>
        </w:rPr>
      </w:pPr>
      <w:r w:rsidRPr="00110E71">
        <w:rPr>
          <w:rFonts w:cs="Arial"/>
        </w:rPr>
        <w:t xml:space="preserve">Obálka, resp. datová zpráva, obsahující žádost včetně požadovaných listin (příloh) musí být označena slovy: </w:t>
      </w:r>
      <w:r w:rsidRPr="00110E71">
        <w:rPr>
          <w:rFonts w:cs="Arial"/>
          <w:b/>
        </w:rPr>
        <w:t>„Neotvírat“</w:t>
      </w:r>
      <w:r w:rsidRPr="00110E71">
        <w:rPr>
          <w:rFonts w:cs="Arial"/>
        </w:rPr>
        <w:t xml:space="preserve"> a slovy </w:t>
      </w:r>
      <w:r w:rsidRPr="00110E71">
        <w:rPr>
          <w:rFonts w:cs="Arial"/>
          <w:b/>
        </w:rPr>
        <w:t xml:space="preserve">„Výběrové řízení na služební místo </w:t>
      </w:r>
      <w:r w:rsidR="00C7788C" w:rsidRPr="00160C53">
        <w:rPr>
          <w:rFonts w:eastAsia="Arial" w:cs="Arial"/>
          <w:b/>
          <w:bCs/>
        </w:rPr>
        <w:t>vedoucího/vedoucí oddělení legislativy veřejného zadávání</w:t>
      </w:r>
      <w:r w:rsidRPr="00ED5591">
        <w:rPr>
          <w:rFonts w:cs="Arial"/>
          <w:b/>
          <w:bCs/>
        </w:rPr>
        <w:t xml:space="preserve">, </w:t>
      </w:r>
      <w:r w:rsidR="002E134B">
        <w:rPr>
          <w:rFonts w:cs="Arial"/>
          <w:b/>
          <w:bCs/>
        </w:rPr>
        <w:t>MMR_</w:t>
      </w:r>
      <w:r w:rsidR="002E134B" w:rsidRPr="00C7788C">
        <w:rPr>
          <w:rFonts w:cs="Arial"/>
          <w:b/>
          <w:bCs/>
        </w:rPr>
        <w:t>148</w:t>
      </w:r>
      <w:r w:rsidR="00C7788C" w:rsidRPr="00C7788C">
        <w:rPr>
          <w:rFonts w:cs="Arial"/>
          <w:b/>
          <w:bCs/>
        </w:rPr>
        <w:t>7</w:t>
      </w:r>
      <w:r w:rsidR="002E134B" w:rsidRPr="00C7788C">
        <w:rPr>
          <w:rFonts w:cs="Arial"/>
          <w:b/>
          <w:bCs/>
        </w:rPr>
        <w:t xml:space="preserve">, </w:t>
      </w:r>
      <w:r w:rsidRPr="00C7788C">
        <w:rPr>
          <w:rFonts w:cs="Arial"/>
          <w:b/>
          <w:bCs/>
        </w:rPr>
        <w:t xml:space="preserve">č.j.: </w:t>
      </w:r>
      <w:r w:rsidR="00C7788C" w:rsidRPr="00C7788C">
        <w:rPr>
          <w:rFonts w:eastAsia="Arial" w:cs="Arial"/>
          <w:b/>
          <w:bCs/>
        </w:rPr>
        <w:t>MMR-25486/2026-94</w:t>
      </w:r>
      <w:r w:rsidRPr="00C7788C">
        <w:rPr>
          <w:rFonts w:eastAsia="Arial" w:cs="Arial"/>
          <w:b/>
          <w:bCs/>
        </w:rPr>
        <w:t>/</w:t>
      </w:r>
      <w:r w:rsidR="00D94915" w:rsidRPr="00C7788C">
        <w:rPr>
          <w:rFonts w:cs="Arial"/>
          <w:b/>
          <w:bCs/>
        </w:rPr>
        <w:t>KJ</w:t>
      </w:r>
      <w:r w:rsidRPr="00C7788C">
        <w:rPr>
          <w:rFonts w:cs="Arial"/>
          <w:b/>
          <w:bCs/>
        </w:rPr>
        <w:t>“.</w:t>
      </w:r>
      <w:r w:rsidRPr="00ED5591">
        <w:rPr>
          <w:rFonts w:cs="Arial"/>
          <w:b/>
          <w:bCs/>
        </w:rPr>
        <w:t xml:space="preserve"> </w:t>
      </w:r>
    </w:p>
    <w:p w14:paraId="779735F1" w14:textId="5483EE53" w:rsidR="001540D3" w:rsidRPr="00110E71" w:rsidRDefault="001540D3" w:rsidP="001540D3">
      <w:pPr>
        <w:spacing w:after="0" w:line="240" w:lineRule="auto"/>
        <w:rPr>
          <w:rFonts w:eastAsia="Arial" w:cs="Arial"/>
          <w:color w:val="000000"/>
        </w:rPr>
      </w:pPr>
      <w:r w:rsidRPr="00110E71">
        <w:rPr>
          <w:rFonts w:eastAsia="Arial" w:cs="Arial"/>
          <w:b/>
          <w:bCs/>
          <w:color w:val="000000"/>
        </w:rPr>
        <w:t>V žádosti je žadatel povinen uvést ID datové schránky nebo elektronickou adresu</w:t>
      </w:r>
      <w:r w:rsidRPr="00110E71">
        <w:rPr>
          <w:rFonts w:eastAsia="Arial" w:cs="Arial"/>
          <w:color w:val="000000"/>
        </w:rPr>
        <w:t>, na</w:t>
      </w:r>
      <w:r w:rsidR="00CE5E91" w:rsidRPr="00110E71">
        <w:rPr>
          <w:rFonts w:eastAsia="Arial" w:cs="Arial"/>
          <w:color w:val="000000"/>
        </w:rPr>
        <w:t> </w:t>
      </w:r>
      <w:r w:rsidRPr="00110E71">
        <w:rPr>
          <w:rFonts w:eastAsia="Arial" w:cs="Arial"/>
          <w:color w:val="000000"/>
        </w:rPr>
        <w:t>kterou mu budou doručovány písemnosti ve výběrovém řízení.</w:t>
      </w:r>
    </w:p>
    <w:p w14:paraId="7EFD6233" w14:textId="77777777" w:rsidR="001540D3" w:rsidRPr="00110E71" w:rsidRDefault="001540D3" w:rsidP="001540D3">
      <w:pPr>
        <w:pStyle w:val="Nadpis1"/>
        <w:shd w:val="clear" w:color="auto" w:fill="BFBFBF" w:themeFill="background1" w:themeFillShade="BF"/>
        <w:tabs>
          <w:tab w:val="left" w:pos="708"/>
          <w:tab w:val="left" w:pos="1416"/>
          <w:tab w:val="left" w:pos="2124"/>
          <w:tab w:val="left" w:pos="2832"/>
          <w:tab w:val="left" w:pos="3825"/>
        </w:tabs>
        <w:spacing w:before="360" w:line="240" w:lineRule="auto"/>
        <w:rPr>
          <w:rFonts w:cs="Arial"/>
          <w:sz w:val="20"/>
        </w:rPr>
      </w:pPr>
      <w:r w:rsidRPr="00110E71">
        <w:rPr>
          <w:rFonts w:cs="Arial"/>
          <w:sz w:val="20"/>
        </w:rPr>
        <w:t>5.</w:t>
      </w:r>
      <w:r w:rsidRPr="00110E71">
        <w:rPr>
          <w:rFonts w:cs="Arial"/>
          <w:sz w:val="20"/>
        </w:rPr>
        <w:tab/>
        <w:t>Podmínky účasti ve výběrovém řízení</w:t>
      </w:r>
    </w:p>
    <w:p w14:paraId="2EDCACC9" w14:textId="2B5EF097" w:rsidR="00011AD6" w:rsidRPr="00110E71" w:rsidRDefault="00011AD6" w:rsidP="00011AD6">
      <w:pPr>
        <w:spacing w:after="120" w:line="240" w:lineRule="auto"/>
        <w:rPr>
          <w:rFonts w:cs="Arial"/>
        </w:rPr>
      </w:pPr>
      <w:r w:rsidRPr="00110E71">
        <w:rPr>
          <w:rFonts w:cs="Arial"/>
          <w:b/>
          <w:bCs/>
        </w:rPr>
        <w:t>5.1</w:t>
      </w:r>
      <w:r w:rsidRPr="00110E71">
        <w:rPr>
          <w:rFonts w:cs="Arial"/>
        </w:rPr>
        <w:t xml:space="preserve"> Výběrového řízení na výše uvedené služební místo se v souladu se zákonem o státní službě může zúčastnit žadatel, který splňuje předpoklady a požadavky stanovené zákonem podle § 25 odst. 1 a 3 a</w:t>
      </w:r>
      <w:r w:rsidR="00ED5591">
        <w:rPr>
          <w:rFonts w:cs="Arial"/>
        </w:rPr>
        <w:t> </w:t>
      </w:r>
      <w:r w:rsidRPr="00110E71">
        <w:rPr>
          <w:rFonts w:cs="Arial"/>
        </w:rPr>
        <w:t>§ 5</w:t>
      </w:r>
      <w:r w:rsidR="00754B50">
        <w:rPr>
          <w:rFonts w:cs="Arial"/>
        </w:rPr>
        <w:t>8</w:t>
      </w:r>
      <w:r w:rsidRPr="00110E71">
        <w:rPr>
          <w:rFonts w:cs="Arial"/>
        </w:rPr>
        <w:t xml:space="preserve"> odst. </w:t>
      </w:r>
      <w:r w:rsidR="00754B50">
        <w:rPr>
          <w:rFonts w:cs="Arial"/>
        </w:rPr>
        <w:t>2</w:t>
      </w:r>
      <w:r w:rsidRPr="00110E71">
        <w:rPr>
          <w:rFonts w:cs="Arial"/>
        </w:rPr>
        <w:t xml:space="preserve"> zákona o státní službě, a to:</w:t>
      </w:r>
    </w:p>
    <w:p w14:paraId="62DD7A40" w14:textId="1463ED2A" w:rsidR="00011AD6" w:rsidRPr="00110E71" w:rsidRDefault="008B4229" w:rsidP="00011AD6">
      <w:pPr>
        <w:pStyle w:val="Odstavecseseznamem"/>
        <w:numPr>
          <w:ilvl w:val="0"/>
          <w:numId w:val="24"/>
        </w:numPr>
        <w:tabs>
          <w:tab w:val="clear" w:pos="2768"/>
        </w:tabs>
        <w:spacing w:after="0" w:line="240" w:lineRule="auto"/>
        <w:ind w:left="567" w:hanging="283"/>
        <w:jc w:val="both"/>
        <w:rPr>
          <w:rFonts w:cs="Arial"/>
        </w:rPr>
      </w:pPr>
      <w:r w:rsidRPr="00110E71">
        <w:rPr>
          <w:rFonts w:cs="Arial"/>
        </w:rPr>
        <w:t>je státním občanem České republiky, občanem jiného členského státu Evropské unie nebo občanem státu, který je smluvním státem Dohody o Evropském hospodářském prostoru</w:t>
      </w:r>
      <w:r w:rsidR="00011AD6" w:rsidRPr="00110E71">
        <w:rPr>
          <w:rFonts w:cs="Arial"/>
        </w:rPr>
        <w:t>;</w:t>
      </w:r>
    </w:p>
    <w:p w14:paraId="65A7E448" w14:textId="77777777" w:rsidR="00011AD6" w:rsidRPr="00110E71" w:rsidRDefault="00011AD6" w:rsidP="00011AD6">
      <w:pPr>
        <w:pStyle w:val="Odstavecseseznamem"/>
        <w:numPr>
          <w:ilvl w:val="0"/>
          <w:numId w:val="24"/>
        </w:numPr>
        <w:tabs>
          <w:tab w:val="clear" w:pos="2768"/>
        </w:tabs>
        <w:spacing w:after="0" w:line="240" w:lineRule="auto"/>
        <w:ind w:left="567" w:hanging="283"/>
        <w:jc w:val="both"/>
        <w:rPr>
          <w:rFonts w:cs="Arial"/>
        </w:rPr>
      </w:pPr>
      <w:r w:rsidRPr="00110E71">
        <w:rPr>
          <w:rFonts w:cs="Arial"/>
        </w:rPr>
        <w:t>dosáhl věku 18 let;</w:t>
      </w:r>
    </w:p>
    <w:p w14:paraId="74ED81BC" w14:textId="77777777" w:rsidR="00011AD6" w:rsidRPr="00110E71" w:rsidRDefault="00011AD6" w:rsidP="00011AD6">
      <w:pPr>
        <w:pStyle w:val="Odstavecseseznamem"/>
        <w:numPr>
          <w:ilvl w:val="0"/>
          <w:numId w:val="24"/>
        </w:numPr>
        <w:tabs>
          <w:tab w:val="clear" w:pos="2768"/>
        </w:tabs>
        <w:spacing w:after="0" w:line="240" w:lineRule="auto"/>
        <w:ind w:left="567" w:hanging="283"/>
        <w:jc w:val="both"/>
        <w:rPr>
          <w:rFonts w:cs="Arial"/>
        </w:rPr>
      </w:pPr>
      <w:r w:rsidRPr="00110E71">
        <w:rPr>
          <w:rFonts w:cs="Arial"/>
        </w:rPr>
        <w:t>je plně svéprávný;</w:t>
      </w:r>
    </w:p>
    <w:p w14:paraId="5696F27F" w14:textId="77777777" w:rsidR="00011AD6" w:rsidRPr="00110E71" w:rsidRDefault="00011AD6" w:rsidP="00011AD6">
      <w:pPr>
        <w:pStyle w:val="Odstavecseseznamem"/>
        <w:numPr>
          <w:ilvl w:val="0"/>
          <w:numId w:val="24"/>
        </w:numPr>
        <w:tabs>
          <w:tab w:val="clear" w:pos="2768"/>
        </w:tabs>
        <w:spacing w:after="0" w:line="240" w:lineRule="auto"/>
        <w:ind w:left="567" w:hanging="283"/>
        <w:jc w:val="both"/>
        <w:rPr>
          <w:rFonts w:cs="Arial"/>
        </w:rPr>
      </w:pPr>
      <w:r w:rsidRPr="00110E71">
        <w:rPr>
          <w:rFonts w:cs="Arial"/>
        </w:rPr>
        <w:t>je bezúhonný;</w:t>
      </w:r>
    </w:p>
    <w:p w14:paraId="2C7D85F1" w14:textId="00861D76" w:rsidR="00011AD6" w:rsidRPr="00110E71" w:rsidRDefault="00066556" w:rsidP="00011AD6">
      <w:pPr>
        <w:pStyle w:val="Odstavecseseznamem"/>
        <w:numPr>
          <w:ilvl w:val="0"/>
          <w:numId w:val="24"/>
        </w:numPr>
        <w:tabs>
          <w:tab w:val="clear" w:pos="2768"/>
        </w:tabs>
        <w:spacing w:after="0" w:line="240" w:lineRule="auto"/>
        <w:ind w:left="567" w:hanging="283"/>
        <w:jc w:val="both"/>
        <w:rPr>
          <w:rFonts w:cs="Arial"/>
        </w:rPr>
      </w:pPr>
      <w:r w:rsidRPr="00110E71">
        <w:rPr>
          <w:rFonts w:cs="Arial"/>
        </w:rPr>
        <w:t>dosáhl vzdělání stanoveného zákonem pro toto služební místo, tj. vysokoškolského vzdělání v</w:t>
      </w:r>
      <w:r w:rsidR="00ED5591">
        <w:rPr>
          <w:rFonts w:cs="Arial"/>
        </w:rPr>
        <w:t> </w:t>
      </w:r>
      <w:r w:rsidRPr="00110E71">
        <w:rPr>
          <w:rFonts w:cs="Arial"/>
        </w:rPr>
        <w:t>magisterském studijním programu</w:t>
      </w:r>
      <w:r w:rsidR="00011AD6" w:rsidRPr="00110E71">
        <w:rPr>
          <w:rFonts w:cs="Arial"/>
        </w:rPr>
        <w:t>;</w:t>
      </w:r>
    </w:p>
    <w:p w14:paraId="13EF06A4" w14:textId="5E00257A" w:rsidR="00066556" w:rsidRPr="00110E71" w:rsidRDefault="00066556" w:rsidP="00011AD6">
      <w:pPr>
        <w:pStyle w:val="Odstavecseseznamem"/>
        <w:numPr>
          <w:ilvl w:val="0"/>
          <w:numId w:val="24"/>
        </w:numPr>
        <w:tabs>
          <w:tab w:val="clear" w:pos="2768"/>
        </w:tabs>
        <w:spacing w:after="0" w:line="240" w:lineRule="auto"/>
        <w:ind w:left="567" w:hanging="283"/>
        <w:jc w:val="both"/>
        <w:rPr>
          <w:rFonts w:cs="Arial"/>
        </w:rPr>
      </w:pPr>
      <w:r w:rsidRPr="00110E71">
        <w:rPr>
          <w:rFonts w:cs="Arial"/>
        </w:rPr>
        <w:t>má potřebnou zdravotní způsobilost;</w:t>
      </w:r>
    </w:p>
    <w:p w14:paraId="02E5E539" w14:textId="5470EAFA" w:rsidR="00066556" w:rsidRPr="00110E71" w:rsidRDefault="00066556" w:rsidP="00011AD6">
      <w:pPr>
        <w:pStyle w:val="Odstavecseseznamem"/>
        <w:numPr>
          <w:ilvl w:val="0"/>
          <w:numId w:val="24"/>
        </w:numPr>
        <w:tabs>
          <w:tab w:val="clear" w:pos="2768"/>
        </w:tabs>
        <w:spacing w:after="0" w:line="240" w:lineRule="auto"/>
        <w:ind w:left="567" w:hanging="283"/>
        <w:jc w:val="both"/>
        <w:rPr>
          <w:rFonts w:cs="Arial"/>
        </w:rPr>
      </w:pPr>
      <w:r w:rsidRPr="00110E71">
        <w:rPr>
          <w:rFonts w:cs="Arial"/>
        </w:rPr>
        <w:t>má potřebnou znalost českého jazyka, není-li státním občanem České republiky;</w:t>
      </w:r>
    </w:p>
    <w:p w14:paraId="66883D00" w14:textId="138A3B18" w:rsidR="00011AD6" w:rsidRPr="00110E71" w:rsidRDefault="00011AD6" w:rsidP="00011AD6">
      <w:pPr>
        <w:pStyle w:val="Odstavecseseznamem"/>
        <w:numPr>
          <w:ilvl w:val="0"/>
          <w:numId w:val="24"/>
        </w:numPr>
        <w:tabs>
          <w:tab w:val="clear" w:pos="2768"/>
        </w:tabs>
        <w:spacing w:after="0" w:line="240" w:lineRule="auto"/>
        <w:ind w:left="567" w:hanging="283"/>
        <w:jc w:val="both"/>
        <w:rPr>
          <w:rFonts w:cs="Arial"/>
        </w:rPr>
      </w:pPr>
      <w:r w:rsidRPr="00110E71">
        <w:rPr>
          <w:rFonts w:cs="Arial"/>
        </w:rPr>
        <w:t xml:space="preserve">v uplynulých 15 letech vykonával nejméně po dobu </w:t>
      </w:r>
      <w:r w:rsidR="00754B50">
        <w:rPr>
          <w:rFonts w:cs="Arial"/>
        </w:rPr>
        <w:t>1 roku</w:t>
      </w:r>
      <w:r w:rsidRPr="00110E71">
        <w:rPr>
          <w:rFonts w:cs="Arial"/>
        </w:rPr>
        <w:t xml:space="preserve"> činnosti podle § 5 zákona o</w:t>
      </w:r>
      <w:r w:rsidR="00CE5E91" w:rsidRPr="00110E71">
        <w:rPr>
          <w:rFonts w:cs="Arial"/>
        </w:rPr>
        <w:t> </w:t>
      </w:r>
      <w:r w:rsidRPr="00110E71">
        <w:rPr>
          <w:rFonts w:cs="Arial"/>
        </w:rPr>
        <w:t>státní službě nebo činnosti obdobné</w:t>
      </w:r>
      <w:r w:rsidR="00C04118" w:rsidRPr="00110E71">
        <w:rPr>
          <w:rFonts w:cs="Arial"/>
        </w:rPr>
        <w:t>.</w:t>
      </w:r>
      <w:r w:rsidRPr="00ED5591">
        <w:rPr>
          <w:rStyle w:val="Znakapoznpodarou"/>
          <w:sz w:val="18"/>
          <w:szCs w:val="18"/>
        </w:rPr>
        <w:footnoteReference w:id="4"/>
      </w:r>
    </w:p>
    <w:p w14:paraId="610D6B43" w14:textId="77777777" w:rsidR="00011AD6" w:rsidRPr="00110E71" w:rsidRDefault="00011AD6" w:rsidP="00011AD6">
      <w:pPr>
        <w:pStyle w:val="Odstavecseseznamem"/>
        <w:numPr>
          <w:ilvl w:val="0"/>
          <w:numId w:val="0"/>
        </w:numPr>
        <w:tabs>
          <w:tab w:val="clear" w:pos="2768"/>
        </w:tabs>
        <w:spacing w:after="0" w:line="240" w:lineRule="auto"/>
        <w:ind w:left="567"/>
        <w:jc w:val="both"/>
        <w:rPr>
          <w:rFonts w:cs="Arial"/>
        </w:rPr>
      </w:pPr>
    </w:p>
    <w:p w14:paraId="139909A9" w14:textId="77777777" w:rsidR="00011AD6" w:rsidRPr="00110E71" w:rsidRDefault="00011AD6" w:rsidP="00011AD6">
      <w:pPr>
        <w:spacing w:after="0" w:line="240" w:lineRule="auto"/>
        <w:rPr>
          <w:rFonts w:cs="Arial"/>
        </w:rPr>
      </w:pPr>
      <w:r w:rsidRPr="00110E71">
        <w:rPr>
          <w:rFonts w:cs="Arial"/>
        </w:rPr>
        <w:t xml:space="preserve">Žadatel je povinen splnění základních předpokladů uvedených v písmenech a), b) a e) doložit příslušnými listinami, při podání žádosti lze místo předložení originálu listiny doložit pouze její kopii nebo čestné prohlášení, které je součástí formuláře žádosti. Originál nebo úředně ověřenou kopii listiny žadatel předloží nejpozději po výzvě služebního orgánu (§ 28a odst. 1 zákona o státní službě). </w:t>
      </w:r>
    </w:p>
    <w:p w14:paraId="38810BA0" w14:textId="77777777" w:rsidR="00532DD0" w:rsidRPr="00110E71" w:rsidRDefault="00532DD0" w:rsidP="00011AD6">
      <w:pPr>
        <w:spacing w:after="0" w:line="240" w:lineRule="auto"/>
        <w:rPr>
          <w:rFonts w:cs="Arial"/>
        </w:rPr>
      </w:pPr>
    </w:p>
    <w:p w14:paraId="348126BC" w14:textId="25E667A7" w:rsidR="00011AD6" w:rsidRPr="00110E71" w:rsidRDefault="00011AD6" w:rsidP="00011AD6">
      <w:pPr>
        <w:spacing w:after="120" w:line="240" w:lineRule="auto"/>
        <w:rPr>
          <w:rFonts w:cs="Arial"/>
        </w:rPr>
      </w:pPr>
      <w:r w:rsidRPr="00110E71">
        <w:rPr>
          <w:rFonts w:cs="Arial"/>
          <w:b/>
          <w:bCs/>
        </w:rPr>
        <w:t>5.2</w:t>
      </w:r>
      <w:r w:rsidRPr="00110E71">
        <w:rPr>
          <w:rFonts w:cs="Arial"/>
        </w:rPr>
        <w:t xml:space="preserve"> Žadatel musí rovněž splnit tzv. jiný požadavek podle § 25 odst. 3 zákona o státní službě stanovený služebním předpisem státní tajemnice č. </w:t>
      </w:r>
      <w:r w:rsidR="00DC3FC0">
        <w:rPr>
          <w:rFonts w:cs="Arial"/>
        </w:rPr>
        <w:t>8</w:t>
      </w:r>
      <w:r w:rsidR="00ED5591" w:rsidRPr="000A2F1F">
        <w:rPr>
          <w:rFonts w:cs="Arial"/>
        </w:rPr>
        <w:t>/202</w:t>
      </w:r>
      <w:r w:rsidR="00ED5591">
        <w:rPr>
          <w:rFonts w:cs="Arial"/>
        </w:rPr>
        <w:t>6</w:t>
      </w:r>
      <w:r w:rsidR="00ED5591" w:rsidRPr="000A2F1F">
        <w:rPr>
          <w:rFonts w:cs="Arial"/>
        </w:rPr>
        <w:t xml:space="preserve">, č.j. </w:t>
      </w:r>
      <w:r w:rsidR="00DC3FC0" w:rsidRPr="00DC3FC0">
        <w:rPr>
          <w:rFonts w:eastAsia="Times New Roman" w:cs="Arial"/>
          <w:color w:val="333333"/>
        </w:rPr>
        <w:t>MMR-25026/2026-94</w:t>
      </w:r>
      <w:r w:rsidRPr="00110E71">
        <w:rPr>
          <w:rFonts w:cs="Arial"/>
        </w:rPr>
        <w:t>, a to:</w:t>
      </w:r>
    </w:p>
    <w:p w14:paraId="21954289" w14:textId="0C5BF5DF" w:rsidR="00011AD6" w:rsidRDefault="00DC3FC0" w:rsidP="00C7788C">
      <w:pPr>
        <w:pStyle w:val="Odstavecseseznamem"/>
        <w:numPr>
          <w:ilvl w:val="0"/>
          <w:numId w:val="34"/>
        </w:numPr>
        <w:tabs>
          <w:tab w:val="clear" w:pos="2768"/>
        </w:tabs>
        <w:spacing w:after="0" w:line="240" w:lineRule="auto"/>
        <w:ind w:left="567" w:hanging="283"/>
        <w:contextualSpacing/>
        <w:jc w:val="both"/>
        <w:rPr>
          <w:rFonts w:cs="Arial"/>
        </w:rPr>
      </w:pPr>
      <w:r>
        <w:rPr>
          <w:rFonts w:cs="Arial"/>
        </w:rPr>
        <w:t>úroveň</w:t>
      </w:r>
      <w:r w:rsidR="00C7788C" w:rsidRPr="00153005">
        <w:rPr>
          <w:rFonts w:cs="Arial"/>
        </w:rPr>
        <w:t xml:space="preserve"> znalosti cizího jazyka, a to znalost anglického jazyka odpovídající alespoň </w:t>
      </w:r>
      <w:r w:rsidR="00C7788C" w:rsidRPr="00153005">
        <w:rPr>
          <w:rFonts w:cs="Arial"/>
        </w:rPr>
        <w:br/>
        <w:t>1. stupni znalosti cizího jazyka pro standardizované jazykové zkoušky stanovené rozhodnutím Ministerstva školství, mládeže a tělovýchovy</w:t>
      </w:r>
      <w:r w:rsidR="00011AD6" w:rsidRPr="00110E71">
        <w:rPr>
          <w:rStyle w:val="Znakapoznpodarou"/>
          <w:rFonts w:cs="Arial"/>
        </w:rPr>
        <w:footnoteReference w:id="5"/>
      </w:r>
      <w:r w:rsidR="00C7788C">
        <w:rPr>
          <w:rFonts w:cs="Arial"/>
        </w:rPr>
        <w:t>;</w:t>
      </w:r>
    </w:p>
    <w:p w14:paraId="545775B6" w14:textId="6015851D" w:rsidR="00C7788C" w:rsidRPr="00C7788C" w:rsidRDefault="00C7788C" w:rsidP="00C7788C">
      <w:pPr>
        <w:pStyle w:val="Odstavecseseznamem"/>
        <w:numPr>
          <w:ilvl w:val="0"/>
          <w:numId w:val="34"/>
        </w:numPr>
        <w:tabs>
          <w:tab w:val="clear" w:pos="2768"/>
        </w:tabs>
        <w:spacing w:after="0" w:line="240" w:lineRule="auto"/>
        <w:ind w:left="567" w:hanging="283"/>
        <w:contextualSpacing/>
        <w:jc w:val="both"/>
        <w:rPr>
          <w:rFonts w:cs="Arial"/>
        </w:rPr>
      </w:pPr>
      <w:r w:rsidRPr="005B1CDC">
        <w:rPr>
          <w:rFonts w:cs="Arial"/>
        </w:rPr>
        <w:t>odborné zaměření vzdělání, a to vysokoškolské vzdělání v magisterském studijním programu, a</w:t>
      </w:r>
      <w:r w:rsidR="00DC3FC0">
        <w:rPr>
          <w:rFonts w:cs="Arial"/>
        </w:rPr>
        <w:t> </w:t>
      </w:r>
      <w:r w:rsidRPr="005B1CDC">
        <w:rPr>
          <w:rFonts w:cs="Arial"/>
        </w:rPr>
        <w:t>to zaměření právní</w:t>
      </w:r>
      <w:r>
        <w:rPr>
          <w:rStyle w:val="Znakapoznpodarou"/>
          <w:rFonts w:cs="Arial"/>
        </w:rPr>
        <w:footnoteReference w:id="6"/>
      </w:r>
      <w:r w:rsidRPr="005B1CDC">
        <w:rPr>
          <w:rFonts w:cs="Arial"/>
        </w:rPr>
        <w:t>.</w:t>
      </w:r>
    </w:p>
    <w:p w14:paraId="367319EB" w14:textId="0C0EA89A" w:rsidR="00011AD6" w:rsidRPr="00110E71" w:rsidRDefault="00011AD6" w:rsidP="00011AD6">
      <w:pPr>
        <w:spacing w:after="0" w:line="240" w:lineRule="auto"/>
        <w:contextualSpacing/>
        <w:rPr>
          <w:rFonts w:cs="Arial"/>
        </w:rPr>
      </w:pPr>
      <w:r w:rsidRPr="00110E71">
        <w:rPr>
          <w:rFonts w:cs="Arial"/>
        </w:rPr>
        <w:lastRenderedPageBreak/>
        <w:t>Žadatel je povinen splnění požadavků uvedených v předchozích bodech doložit příslušnými listinami, při podání žádosti lze místo předložení originálu listiny doložit pouze její kopii nebo čestné prohlášení. Originál nebo úředně ověřenou kopii listiny žadatel předloží nejpozději po</w:t>
      </w:r>
      <w:r w:rsidR="00CE5E91" w:rsidRPr="00110E71">
        <w:rPr>
          <w:rFonts w:cs="Arial"/>
        </w:rPr>
        <w:t> </w:t>
      </w:r>
      <w:r w:rsidRPr="00110E71">
        <w:rPr>
          <w:rFonts w:cs="Arial"/>
        </w:rPr>
        <w:t>výzvě služebního orgánu (§</w:t>
      </w:r>
      <w:r w:rsidR="006E771F">
        <w:rPr>
          <w:rFonts w:cs="Arial"/>
        </w:rPr>
        <w:t> </w:t>
      </w:r>
      <w:r w:rsidRPr="00110E71">
        <w:rPr>
          <w:rFonts w:cs="Arial"/>
        </w:rPr>
        <w:t>28a odst. 1 zákona o státní službě).</w:t>
      </w:r>
    </w:p>
    <w:p w14:paraId="78B60F21" w14:textId="77777777" w:rsidR="00011AD6" w:rsidRPr="00110E71" w:rsidRDefault="00011AD6" w:rsidP="00011AD6">
      <w:pPr>
        <w:spacing w:after="0" w:line="240" w:lineRule="auto"/>
        <w:rPr>
          <w:rFonts w:cs="Arial"/>
        </w:rPr>
      </w:pPr>
    </w:p>
    <w:p w14:paraId="7B6F5F1E" w14:textId="6B71CE66" w:rsidR="00011AD6" w:rsidRPr="00110E71" w:rsidRDefault="00011AD6" w:rsidP="00C04118">
      <w:pPr>
        <w:spacing w:after="0" w:line="240" w:lineRule="auto"/>
        <w:rPr>
          <w:rFonts w:cs="Arial"/>
        </w:rPr>
      </w:pPr>
      <w:r w:rsidRPr="00110E71">
        <w:rPr>
          <w:rFonts w:cs="Arial"/>
          <w:b/>
          <w:bCs/>
        </w:rPr>
        <w:t>5.3</w:t>
      </w:r>
      <w:r w:rsidRPr="00110E71">
        <w:rPr>
          <w:rFonts w:cs="Arial"/>
        </w:rPr>
        <w:t xml:space="preserve"> Je-li žadatel narozen přede dnem 1. prosince 1971 je povinen předložit originál nebo úředně ověřenou kopii tzv. lustračního osvědčení</w:t>
      </w:r>
      <w:r w:rsidR="00CE5E91" w:rsidRPr="00110E71">
        <w:rPr>
          <w:rStyle w:val="Znakapoznpodarou"/>
          <w:rFonts w:cs="Arial"/>
        </w:rPr>
        <w:footnoteReference w:id="7"/>
      </w:r>
      <w:r w:rsidRPr="00110E71">
        <w:rPr>
          <w:rFonts w:cs="Arial"/>
        </w:rPr>
        <w:t>, tj. osvědčení podle § 4 odst. 1 zákona č. 451/1991 Sb., kterým se stanoví některé další předpoklady pro výkon některých funkcí ve</w:t>
      </w:r>
      <w:r w:rsidR="00CE5E91" w:rsidRPr="00110E71">
        <w:rPr>
          <w:rFonts w:cs="Arial"/>
        </w:rPr>
        <w:t> </w:t>
      </w:r>
      <w:r w:rsidRPr="00110E71">
        <w:rPr>
          <w:rFonts w:cs="Arial"/>
        </w:rPr>
        <w:t>státních orgánech a</w:t>
      </w:r>
      <w:r w:rsidR="006E771F">
        <w:rPr>
          <w:rFonts w:cs="Arial"/>
        </w:rPr>
        <w:t> </w:t>
      </w:r>
      <w:r w:rsidRPr="00110E71">
        <w:rPr>
          <w:rFonts w:cs="Arial"/>
        </w:rPr>
        <w:t>organizacích České a Slovenské Federativní Republiky, České republiky a Slovenské republiky.</w:t>
      </w:r>
    </w:p>
    <w:p w14:paraId="3CDBCFEA" w14:textId="77777777" w:rsidR="00011AD6" w:rsidRPr="00110E71" w:rsidRDefault="00011AD6" w:rsidP="00C04118">
      <w:pPr>
        <w:spacing w:after="0" w:line="240" w:lineRule="auto"/>
        <w:rPr>
          <w:rFonts w:cs="Arial"/>
        </w:rPr>
      </w:pPr>
    </w:p>
    <w:p w14:paraId="7AA10518" w14:textId="39B28396" w:rsidR="00011AD6" w:rsidRPr="00110E71" w:rsidRDefault="00011AD6" w:rsidP="00011AD6">
      <w:pPr>
        <w:spacing w:after="120" w:line="240" w:lineRule="auto"/>
        <w:rPr>
          <w:rFonts w:cs="Arial"/>
        </w:rPr>
      </w:pPr>
      <w:r w:rsidRPr="00110E71">
        <w:rPr>
          <w:rFonts w:cs="Arial"/>
          <w:b/>
          <w:bCs/>
        </w:rPr>
        <w:t>5.4</w:t>
      </w:r>
      <w:r w:rsidRPr="00110E71">
        <w:rPr>
          <w:rFonts w:cs="Arial"/>
        </w:rPr>
        <w:t xml:space="preserve"> Je-li žadatel narozen přede dnem 1. prosince 1971 je povinen předložit čestné prohlášení</w:t>
      </w:r>
      <w:r w:rsidR="00CE5E91" w:rsidRPr="00110E71">
        <w:rPr>
          <w:rStyle w:val="Znakapoznpodarou"/>
        </w:rPr>
        <w:footnoteReference w:id="8"/>
      </w:r>
      <w:r w:rsidR="00CE5E91" w:rsidRPr="00110E71">
        <w:rPr>
          <w:rFonts w:cs="Arial"/>
        </w:rPr>
        <w:t xml:space="preserve"> </w:t>
      </w:r>
      <w:r w:rsidRPr="00110E71">
        <w:rPr>
          <w:rFonts w:cs="Arial"/>
        </w:rPr>
        <w:t>podle §</w:t>
      </w:r>
      <w:r w:rsidR="006E771F">
        <w:rPr>
          <w:rFonts w:cs="Arial"/>
        </w:rPr>
        <w:t> </w:t>
      </w:r>
      <w:r w:rsidRPr="00110E71">
        <w:rPr>
          <w:rFonts w:cs="Arial"/>
        </w:rPr>
        <w:t xml:space="preserve">4 odst. 3 zákona č. 451/1991 Sb., kterým se stanoví některé další předpoklady pro výkon některých funkcí ve státních orgánech a organizacích České a Slovenské Federativní Republiky, České republiky a Slovenské republiky. </w:t>
      </w:r>
    </w:p>
    <w:p w14:paraId="2FFDB02A" w14:textId="77777777" w:rsidR="001540D3" w:rsidRPr="00110E71" w:rsidRDefault="001540D3" w:rsidP="001540D3">
      <w:pPr>
        <w:pStyle w:val="Nadpis1"/>
        <w:shd w:val="clear" w:color="auto" w:fill="BFBFBF" w:themeFill="background1" w:themeFillShade="BF"/>
        <w:tabs>
          <w:tab w:val="left" w:pos="708"/>
          <w:tab w:val="left" w:pos="1416"/>
          <w:tab w:val="left" w:pos="2124"/>
          <w:tab w:val="left" w:pos="2832"/>
          <w:tab w:val="left" w:pos="3825"/>
        </w:tabs>
        <w:spacing w:before="360" w:line="240" w:lineRule="auto"/>
        <w:rPr>
          <w:rFonts w:cs="Arial"/>
          <w:sz w:val="20"/>
        </w:rPr>
      </w:pPr>
      <w:r w:rsidRPr="00110E71">
        <w:rPr>
          <w:rFonts w:cs="Arial"/>
          <w:sz w:val="20"/>
        </w:rPr>
        <w:t>6.</w:t>
      </w:r>
      <w:r w:rsidRPr="00110E71">
        <w:rPr>
          <w:rFonts w:cs="Arial"/>
          <w:sz w:val="20"/>
        </w:rPr>
        <w:tab/>
        <w:t>Povinné přílohy</w:t>
      </w:r>
    </w:p>
    <w:p w14:paraId="741AA72C" w14:textId="77777777" w:rsidR="00927339" w:rsidRPr="00110E71" w:rsidRDefault="00927339" w:rsidP="00927339">
      <w:pPr>
        <w:pStyle w:val="Odstavecseseznamem"/>
        <w:numPr>
          <w:ilvl w:val="0"/>
          <w:numId w:val="30"/>
        </w:numPr>
        <w:tabs>
          <w:tab w:val="clear" w:pos="2768"/>
        </w:tabs>
        <w:spacing w:after="0" w:line="240" w:lineRule="auto"/>
        <w:jc w:val="both"/>
        <w:rPr>
          <w:rFonts w:cs="Arial"/>
        </w:rPr>
      </w:pPr>
      <w:r w:rsidRPr="00110E71">
        <w:rPr>
          <w:rFonts w:cs="Arial"/>
        </w:rPr>
        <w:t>vyplněná a podepsaná žádost</w:t>
      </w:r>
      <w:r w:rsidRPr="00110E71">
        <w:rPr>
          <w:rStyle w:val="Znakapoznpodarou"/>
          <w:rFonts w:cs="Arial"/>
        </w:rPr>
        <w:footnoteReference w:id="9"/>
      </w:r>
      <w:r w:rsidRPr="00110E71">
        <w:rPr>
          <w:rFonts w:cs="Arial"/>
        </w:rPr>
        <w:t xml:space="preserve"> s přílohami </w:t>
      </w:r>
      <w:bookmarkStart w:id="1" w:name="_Hlk218864810"/>
      <w:r w:rsidRPr="00110E71">
        <w:rPr>
          <w:rFonts w:cs="Arial"/>
          <w:i/>
          <w:iCs/>
        </w:rPr>
        <w:t>(podle bodu č. 5)</w:t>
      </w:r>
      <w:bookmarkEnd w:id="1"/>
      <w:r w:rsidRPr="00110E71">
        <w:rPr>
          <w:rFonts w:cs="Arial"/>
        </w:rPr>
        <w:t>;</w:t>
      </w:r>
    </w:p>
    <w:p w14:paraId="3D8C4A61" w14:textId="77777777" w:rsidR="00927339" w:rsidRPr="00110E71" w:rsidRDefault="00927339" w:rsidP="00927339">
      <w:pPr>
        <w:pStyle w:val="Odstavecseseznamem"/>
        <w:numPr>
          <w:ilvl w:val="0"/>
          <w:numId w:val="30"/>
        </w:numPr>
        <w:tabs>
          <w:tab w:val="clear" w:pos="2768"/>
        </w:tabs>
        <w:spacing w:after="0" w:line="240" w:lineRule="auto"/>
        <w:jc w:val="both"/>
        <w:rPr>
          <w:rFonts w:cs="Arial"/>
        </w:rPr>
      </w:pPr>
      <w:r w:rsidRPr="00110E71">
        <w:rPr>
          <w:rFonts w:cs="Arial"/>
        </w:rPr>
        <w:t>strukturovaný profesní životopis</w:t>
      </w:r>
      <w:r w:rsidRPr="00110E71">
        <w:rPr>
          <w:rStyle w:val="Znakapoznpodarou"/>
          <w:rFonts w:cs="Arial"/>
        </w:rPr>
        <w:footnoteReference w:id="10"/>
      </w:r>
      <w:r w:rsidRPr="00110E71">
        <w:rPr>
          <w:rFonts w:cs="Arial"/>
        </w:rPr>
        <w:t>;</w:t>
      </w:r>
    </w:p>
    <w:p w14:paraId="4A0E4DC5" w14:textId="79DF9377" w:rsidR="00927339" w:rsidRPr="00110E71" w:rsidRDefault="00927339" w:rsidP="00927339">
      <w:pPr>
        <w:pStyle w:val="Odstavecseseznamem"/>
        <w:numPr>
          <w:ilvl w:val="0"/>
          <w:numId w:val="30"/>
        </w:numPr>
        <w:tabs>
          <w:tab w:val="clear" w:pos="2768"/>
        </w:tabs>
        <w:spacing w:after="0" w:line="240" w:lineRule="auto"/>
        <w:jc w:val="both"/>
        <w:rPr>
          <w:rFonts w:cs="Arial"/>
        </w:rPr>
      </w:pPr>
      <w:r w:rsidRPr="00110E71">
        <w:rPr>
          <w:rFonts w:cs="Arial"/>
        </w:rPr>
        <w:t>motivační dopis;</w:t>
      </w:r>
    </w:p>
    <w:p w14:paraId="116C0FD3" w14:textId="77777777" w:rsidR="00883B81" w:rsidRPr="00110E71" w:rsidRDefault="00883B81" w:rsidP="00883B81">
      <w:pPr>
        <w:pStyle w:val="Nadpis1"/>
        <w:shd w:val="clear" w:color="auto" w:fill="BFBFBF" w:themeFill="background1" w:themeFillShade="BF"/>
        <w:tabs>
          <w:tab w:val="left" w:pos="708"/>
          <w:tab w:val="left" w:pos="1416"/>
          <w:tab w:val="left" w:pos="2124"/>
          <w:tab w:val="left" w:pos="2832"/>
          <w:tab w:val="left" w:pos="3825"/>
        </w:tabs>
        <w:spacing w:before="360" w:line="240" w:lineRule="auto"/>
        <w:jc w:val="both"/>
        <w:rPr>
          <w:rFonts w:cs="Arial"/>
          <w:sz w:val="20"/>
        </w:rPr>
      </w:pPr>
      <w:r w:rsidRPr="00110E71">
        <w:rPr>
          <w:rFonts w:cs="Arial"/>
          <w:sz w:val="20"/>
        </w:rPr>
        <w:t>7.</w:t>
      </w:r>
      <w:r w:rsidRPr="00110E71">
        <w:rPr>
          <w:rFonts w:cs="Arial"/>
          <w:sz w:val="20"/>
        </w:rPr>
        <w:tab/>
        <w:t>Údaje o pohovoru</w:t>
      </w:r>
    </w:p>
    <w:p w14:paraId="79A7C008" w14:textId="77777777" w:rsidR="00883B81" w:rsidRPr="00110E71" w:rsidRDefault="00883B81" w:rsidP="00883B81">
      <w:pPr>
        <w:spacing w:after="0" w:line="240" w:lineRule="auto"/>
        <w:rPr>
          <w:rFonts w:cs="Arial"/>
        </w:rPr>
      </w:pPr>
      <w:r w:rsidRPr="00110E71">
        <w:rPr>
          <w:rFonts w:cs="Arial"/>
        </w:rPr>
        <w:t>Se žadateli, jejichž žádost nebyla vyřazena, provede výběrová komise pohovor.</w:t>
      </w:r>
    </w:p>
    <w:p w14:paraId="4169A238" w14:textId="77777777" w:rsidR="00682383" w:rsidRPr="00110E71" w:rsidRDefault="00682383" w:rsidP="00883B81">
      <w:pPr>
        <w:spacing w:after="0" w:line="240" w:lineRule="auto"/>
        <w:rPr>
          <w:rFonts w:cs="Arial"/>
        </w:rPr>
      </w:pPr>
    </w:p>
    <w:p w14:paraId="23153A1E" w14:textId="77777777" w:rsidR="006E771F" w:rsidRPr="00325388" w:rsidRDefault="006E771F" w:rsidP="006E771F">
      <w:pPr>
        <w:spacing w:after="0" w:line="240" w:lineRule="auto"/>
        <w:rPr>
          <w:rFonts w:cs="Arial"/>
        </w:rPr>
      </w:pPr>
      <w:r w:rsidRPr="00325388">
        <w:rPr>
          <w:rFonts w:cs="Arial"/>
        </w:rPr>
        <w:t xml:space="preserve">V případě dotazů k tomuto výběrovému řízení se obracejte na Ing. </w:t>
      </w:r>
      <w:r>
        <w:rPr>
          <w:rFonts w:cs="Arial"/>
        </w:rPr>
        <w:t>Kateřinu Jarošovou</w:t>
      </w:r>
      <w:r w:rsidRPr="00325388">
        <w:rPr>
          <w:rFonts w:cs="Arial"/>
        </w:rPr>
        <w:t xml:space="preserve"> na e-mailové adrese </w:t>
      </w:r>
      <w:r>
        <w:rPr>
          <w:rFonts w:cs="Arial"/>
        </w:rPr>
        <w:t>Katerina</w:t>
      </w:r>
      <w:r w:rsidRPr="00325388">
        <w:rPr>
          <w:rFonts w:cs="Arial"/>
        </w:rPr>
        <w:t>.</w:t>
      </w:r>
      <w:r>
        <w:rPr>
          <w:rFonts w:cs="Arial"/>
        </w:rPr>
        <w:t>Jarosova</w:t>
      </w:r>
      <w:r w:rsidRPr="00325388">
        <w:rPr>
          <w:rFonts w:cs="Arial"/>
        </w:rPr>
        <w:t>@mmr.gov.cz.</w:t>
      </w:r>
    </w:p>
    <w:p w14:paraId="6E694F32" w14:textId="77777777" w:rsidR="00883B81" w:rsidRPr="00110E71" w:rsidRDefault="00883B81" w:rsidP="00883B81">
      <w:pPr>
        <w:spacing w:after="0" w:line="240" w:lineRule="auto"/>
        <w:rPr>
          <w:rFonts w:cs="Arial"/>
        </w:rPr>
      </w:pPr>
    </w:p>
    <w:p w14:paraId="59102454" w14:textId="77777777" w:rsidR="00883B81" w:rsidRPr="00110E71" w:rsidRDefault="00883B81" w:rsidP="00883B81">
      <w:pPr>
        <w:spacing w:after="0" w:line="240" w:lineRule="auto"/>
        <w:contextualSpacing/>
        <w:rPr>
          <w:rFonts w:cs="Arial"/>
        </w:rPr>
      </w:pPr>
      <w:r w:rsidRPr="00110E71">
        <w:rPr>
          <w:rFonts w:cs="Arial"/>
          <w:b/>
          <w:bCs/>
        </w:rPr>
        <w:t>Poučení o doručování ve výběrovém řízení podle § 24 odst. 11 a 12 zákona o státní službě:</w:t>
      </w:r>
      <w:r w:rsidRPr="00110E71">
        <w:rPr>
          <w:rFonts w:cs="Arial"/>
        </w:rPr>
        <w:t xml:space="preserve"> </w:t>
      </w:r>
    </w:p>
    <w:p w14:paraId="5B4E8B66" w14:textId="77777777" w:rsidR="00883B81" w:rsidRPr="00110E71" w:rsidRDefault="00883B81" w:rsidP="00883B81">
      <w:pPr>
        <w:pStyle w:val="Odstavecseseznamem"/>
        <w:numPr>
          <w:ilvl w:val="0"/>
          <w:numId w:val="0"/>
        </w:numPr>
        <w:spacing w:after="0" w:line="240" w:lineRule="auto"/>
        <w:jc w:val="both"/>
        <w:rPr>
          <w:rFonts w:cs="Arial"/>
        </w:rPr>
      </w:pPr>
    </w:p>
    <w:p w14:paraId="6F469C92" w14:textId="77777777" w:rsidR="00883B81" w:rsidRPr="00110E71" w:rsidRDefault="00883B81" w:rsidP="00883B81">
      <w:pPr>
        <w:pStyle w:val="Odstavecseseznamem"/>
        <w:numPr>
          <w:ilvl w:val="0"/>
          <w:numId w:val="0"/>
        </w:numPr>
        <w:spacing w:after="0" w:line="240" w:lineRule="auto"/>
        <w:jc w:val="both"/>
        <w:rPr>
          <w:rFonts w:cs="Arial"/>
        </w:rPr>
      </w:pPr>
      <w:r w:rsidRPr="00110E71">
        <w:rPr>
          <w:rFonts w:cs="Arial"/>
        </w:rPr>
        <w:t xml:space="preserve">V průběhu výběrového řízení se žadateli, který není státním zaměstnancem, doručuje na místě, popřípadě do datové schránky nebo na elektronickou adresu pro doručování (e-mail), pokud žadatel nemá datovou schránku zřízenu. Žadatelům z řad státních zaměstnanců se doručuje na místě, popřípadě prostřednictvím elektronického nástroje, a není-li to možné, prostřednictvím datové schránky. Nemá-li státní zaměstnanec datovou schránku zřízenu, doručuje se mu na elektronickou adresu pro doručování (e-mail). </w:t>
      </w:r>
    </w:p>
    <w:p w14:paraId="02F1890D" w14:textId="77777777" w:rsidR="00883B81" w:rsidRPr="00110E71" w:rsidRDefault="00883B81" w:rsidP="00883B81">
      <w:pPr>
        <w:pStyle w:val="Odstavecseseznamem"/>
        <w:numPr>
          <w:ilvl w:val="0"/>
          <w:numId w:val="0"/>
        </w:numPr>
        <w:spacing w:after="0" w:line="240" w:lineRule="auto"/>
        <w:jc w:val="both"/>
        <w:rPr>
          <w:rFonts w:cs="Arial"/>
        </w:rPr>
      </w:pPr>
    </w:p>
    <w:p w14:paraId="07235C84" w14:textId="77777777" w:rsidR="00883B81" w:rsidRPr="00110E71" w:rsidRDefault="00883B81" w:rsidP="00883B81">
      <w:pPr>
        <w:pStyle w:val="Odstavecseseznamem"/>
        <w:numPr>
          <w:ilvl w:val="0"/>
          <w:numId w:val="0"/>
        </w:numPr>
        <w:spacing w:after="0" w:line="240" w:lineRule="auto"/>
        <w:jc w:val="both"/>
        <w:rPr>
          <w:rFonts w:cs="Arial"/>
        </w:rPr>
      </w:pPr>
      <w:r w:rsidRPr="00110E71">
        <w:rPr>
          <w:rFonts w:cs="Arial"/>
        </w:rPr>
        <w:t>Pokud žadatel v žádosti elektronickou adresu pro doručování neuvede a nemá zřízenu datovou schránku, bude jeho žádost vyřazena.</w:t>
      </w:r>
    </w:p>
    <w:p w14:paraId="72A0EE8C" w14:textId="77777777" w:rsidR="00883B81" w:rsidRPr="00110E71" w:rsidRDefault="00883B81" w:rsidP="00883B81">
      <w:pPr>
        <w:pStyle w:val="Odstavecseseznamem"/>
        <w:numPr>
          <w:ilvl w:val="0"/>
          <w:numId w:val="0"/>
        </w:numPr>
        <w:spacing w:after="0" w:line="240" w:lineRule="auto"/>
        <w:jc w:val="both"/>
        <w:rPr>
          <w:rFonts w:cs="Arial"/>
        </w:rPr>
      </w:pPr>
      <w:r w:rsidRPr="00110E71">
        <w:rPr>
          <w:rFonts w:cs="Arial"/>
        </w:rPr>
        <w:t>Písemnost doručovaná žadateli ve výběrovém řízení na elektronickou adresu je doručena okamžikem, kdy její převzetí žadatel potvrdí. Jestliže žadatel její převzetí nepotvrdí ve lhůtě 5 dnů od jejího odeslání na adresu elektronické pošty, považuje se písemnost za doručenou pátým dnem ode dne, kdy byla odeslána (pokud se datová zpráva nevrátila jako nedoručitelná). Pokud nebude možno písemnost doručit, protože se datová zpráva vrátí jako nedoručitelná, učiní se neprodleně další pokus o doručení; bude-li i další pokus o doručení neúspěšný, doručí se písemnost jiným vhodným způsobem. V takovém případě pak bude platit, že písemnost bude doručena pátým dnem ode dne, kdy byla odeslána.</w:t>
      </w:r>
    </w:p>
    <w:p w14:paraId="22EC6358" w14:textId="77777777" w:rsidR="00883B81" w:rsidRDefault="00883B81" w:rsidP="00883B81">
      <w:pPr>
        <w:pStyle w:val="Odstavecseseznamem"/>
        <w:numPr>
          <w:ilvl w:val="0"/>
          <w:numId w:val="0"/>
        </w:numPr>
        <w:spacing w:after="0" w:line="240" w:lineRule="auto"/>
        <w:jc w:val="both"/>
        <w:rPr>
          <w:rFonts w:cs="Arial"/>
        </w:rPr>
      </w:pPr>
    </w:p>
    <w:p w14:paraId="5204836F" w14:textId="77777777" w:rsidR="00C7788C" w:rsidRDefault="00C7788C" w:rsidP="00883B81">
      <w:pPr>
        <w:pStyle w:val="Odstavecseseznamem"/>
        <w:numPr>
          <w:ilvl w:val="0"/>
          <w:numId w:val="0"/>
        </w:numPr>
        <w:spacing w:after="0" w:line="240" w:lineRule="auto"/>
        <w:jc w:val="both"/>
        <w:rPr>
          <w:rFonts w:cs="Arial"/>
        </w:rPr>
      </w:pPr>
    </w:p>
    <w:p w14:paraId="4FE85C19" w14:textId="77777777" w:rsidR="00C7788C" w:rsidRPr="00110E71" w:rsidRDefault="00C7788C" w:rsidP="00883B81">
      <w:pPr>
        <w:pStyle w:val="Odstavecseseznamem"/>
        <w:numPr>
          <w:ilvl w:val="0"/>
          <w:numId w:val="0"/>
        </w:numPr>
        <w:spacing w:after="0" w:line="240" w:lineRule="auto"/>
        <w:jc w:val="both"/>
        <w:rPr>
          <w:rFonts w:cs="Arial"/>
        </w:rPr>
      </w:pPr>
    </w:p>
    <w:p w14:paraId="61ABE04A" w14:textId="77777777" w:rsidR="00883B81" w:rsidRPr="00110E71" w:rsidRDefault="00883B81" w:rsidP="00883B81">
      <w:pPr>
        <w:pStyle w:val="Odstavecseseznamem"/>
        <w:numPr>
          <w:ilvl w:val="0"/>
          <w:numId w:val="0"/>
        </w:numPr>
        <w:spacing w:after="0" w:line="240" w:lineRule="auto"/>
        <w:jc w:val="both"/>
        <w:rPr>
          <w:rFonts w:cs="Arial"/>
        </w:rPr>
      </w:pPr>
      <w:r w:rsidRPr="00110E71">
        <w:rPr>
          <w:rFonts w:cs="Arial"/>
        </w:rPr>
        <w:lastRenderedPageBreak/>
        <w:t>V případě doručování do datové schránky platí, že nepřihlásí-li se do datové schránky osoba, která má s ohledem na rozsah svého oprávnění přístup k dodané písemnosti, ve lhůtě 5 dnů ode dne, kdy byla písemnost dodána do datové schránky, je písemnost doručena pátým dnem ode dne, kdy byla odeslána.</w:t>
      </w:r>
    </w:p>
    <w:p w14:paraId="19C84F00" w14:textId="77777777" w:rsidR="00883B81" w:rsidRDefault="00883B81" w:rsidP="00883B81">
      <w:pPr>
        <w:spacing w:after="0" w:line="240" w:lineRule="auto"/>
        <w:contextualSpacing/>
        <w:rPr>
          <w:rFonts w:cs="Arial"/>
        </w:rPr>
      </w:pPr>
    </w:p>
    <w:p w14:paraId="348B7DDB" w14:textId="77777777" w:rsidR="00883B81" w:rsidRPr="00110E71" w:rsidRDefault="00883B81" w:rsidP="00883B81">
      <w:pPr>
        <w:spacing w:after="0" w:line="240" w:lineRule="auto"/>
        <w:contextualSpacing/>
        <w:rPr>
          <w:rFonts w:cs="Arial"/>
        </w:rPr>
      </w:pPr>
      <w:r w:rsidRPr="00110E71">
        <w:rPr>
          <w:rFonts w:cs="Arial"/>
          <w:b/>
          <w:bCs/>
        </w:rPr>
        <w:t>Poučení o možnosti provedení pohovoru v náhradním termínu podle § 27 odst. 5 zákona o státní službě:</w:t>
      </w:r>
      <w:r w:rsidRPr="00110E71">
        <w:rPr>
          <w:rFonts w:cs="Arial"/>
        </w:rPr>
        <w:t xml:space="preserve"> </w:t>
      </w:r>
    </w:p>
    <w:p w14:paraId="6667FFA4" w14:textId="77777777" w:rsidR="00883B81" w:rsidRPr="00110E71" w:rsidRDefault="00883B81" w:rsidP="00883B81">
      <w:pPr>
        <w:spacing w:after="0" w:line="240" w:lineRule="auto"/>
        <w:contextualSpacing/>
        <w:rPr>
          <w:rFonts w:cs="Arial"/>
        </w:rPr>
      </w:pPr>
    </w:p>
    <w:p w14:paraId="3EC7228D" w14:textId="6417A433" w:rsidR="00883B81" w:rsidRPr="00110E71" w:rsidRDefault="00883B81" w:rsidP="00883B81">
      <w:pPr>
        <w:spacing w:after="0" w:line="240" w:lineRule="auto"/>
        <w:contextualSpacing/>
        <w:rPr>
          <w:rFonts w:cs="Arial"/>
        </w:rPr>
      </w:pPr>
      <w:r w:rsidRPr="00110E71">
        <w:rPr>
          <w:rFonts w:cs="Arial"/>
        </w:rPr>
        <w:t>V případě řádné omluvy žadatele z účasti na pohovoru mu může být stanoven náhradní termín pouze se souhlasem služebního orgánu</w:t>
      </w:r>
      <w:r w:rsidR="00251414" w:rsidRPr="00110E71">
        <w:rPr>
          <w:rFonts w:cs="Arial"/>
        </w:rPr>
        <w:t xml:space="preserve"> a </w:t>
      </w:r>
      <w:r w:rsidRPr="00110E71">
        <w:rPr>
          <w:rFonts w:cs="Arial"/>
        </w:rPr>
        <w:t>pokud provedení pohovoru v náhradním termínu nebrání řádnému plnění úkolů služebního úřadu.</w:t>
      </w:r>
    </w:p>
    <w:p w14:paraId="04FEDF27" w14:textId="77777777" w:rsidR="001540D3" w:rsidRPr="00110E71" w:rsidRDefault="001540D3" w:rsidP="001540D3">
      <w:pPr>
        <w:spacing w:after="0" w:line="240" w:lineRule="auto"/>
        <w:contextualSpacing/>
        <w:rPr>
          <w:rFonts w:cs="Arial"/>
          <w:b/>
          <w:highlight w:val="yellow"/>
        </w:rPr>
      </w:pPr>
    </w:p>
    <w:p w14:paraId="40C39576" w14:textId="77777777" w:rsidR="001540D3" w:rsidRPr="00110E71" w:rsidRDefault="001540D3" w:rsidP="001540D3">
      <w:pPr>
        <w:spacing w:after="0" w:line="240" w:lineRule="auto"/>
        <w:contextualSpacing/>
        <w:rPr>
          <w:rFonts w:cs="Arial"/>
          <w:color w:val="FF0000"/>
        </w:rPr>
      </w:pPr>
    </w:p>
    <w:p w14:paraId="2A49B5D9" w14:textId="77777777" w:rsidR="001540D3" w:rsidRPr="00110E71" w:rsidRDefault="001540D3" w:rsidP="001540D3">
      <w:pPr>
        <w:spacing w:after="0" w:line="240" w:lineRule="auto"/>
        <w:contextualSpacing/>
        <w:rPr>
          <w:rFonts w:cs="Arial"/>
          <w:color w:val="FF0000"/>
        </w:rPr>
      </w:pPr>
    </w:p>
    <w:p w14:paraId="68D20179" w14:textId="77777777" w:rsidR="001540D3" w:rsidRPr="00110E71" w:rsidRDefault="001540D3" w:rsidP="001540D3">
      <w:pPr>
        <w:spacing w:after="0" w:line="240" w:lineRule="auto"/>
        <w:contextualSpacing/>
        <w:rPr>
          <w:rFonts w:cs="Arial"/>
          <w:color w:val="FF0000"/>
        </w:rPr>
      </w:pPr>
    </w:p>
    <w:p w14:paraId="5B8F6F46" w14:textId="77777777" w:rsidR="001540D3" w:rsidRPr="00110E71" w:rsidRDefault="001540D3" w:rsidP="001540D3">
      <w:pPr>
        <w:spacing w:after="0" w:line="240" w:lineRule="auto"/>
        <w:contextualSpacing/>
        <w:rPr>
          <w:rFonts w:cs="Arial"/>
          <w:color w:val="FF0000"/>
        </w:rPr>
      </w:pPr>
    </w:p>
    <w:p w14:paraId="28ACB4FC" w14:textId="77777777" w:rsidR="001540D3" w:rsidRPr="00110E71" w:rsidRDefault="001540D3" w:rsidP="001540D3">
      <w:pPr>
        <w:spacing w:after="0" w:line="240" w:lineRule="auto"/>
        <w:contextualSpacing/>
        <w:rPr>
          <w:rFonts w:cs="Arial"/>
          <w:color w:val="FF0000"/>
        </w:rPr>
      </w:pPr>
    </w:p>
    <w:p w14:paraId="04A7F840" w14:textId="77777777" w:rsidR="001540D3" w:rsidRPr="00110E71" w:rsidRDefault="001540D3" w:rsidP="001540D3">
      <w:pPr>
        <w:spacing w:after="0" w:line="240" w:lineRule="auto"/>
        <w:contextualSpacing/>
        <w:rPr>
          <w:rFonts w:cs="Arial"/>
          <w:color w:val="FF0000"/>
        </w:rPr>
      </w:pPr>
    </w:p>
    <w:p w14:paraId="3AEB546A" w14:textId="77777777" w:rsidR="001540D3" w:rsidRPr="00110E71" w:rsidRDefault="001540D3" w:rsidP="001540D3">
      <w:pPr>
        <w:spacing w:after="0" w:line="240" w:lineRule="auto"/>
        <w:contextualSpacing/>
        <w:rPr>
          <w:rFonts w:cs="Arial"/>
          <w:color w:val="FF0000"/>
        </w:rPr>
      </w:pPr>
    </w:p>
    <w:p w14:paraId="711243F1" w14:textId="77777777" w:rsidR="001540D3" w:rsidRPr="00110E71" w:rsidRDefault="001540D3" w:rsidP="001540D3">
      <w:pPr>
        <w:tabs>
          <w:tab w:val="left" w:pos="3700"/>
        </w:tabs>
        <w:spacing w:after="0" w:line="240" w:lineRule="auto"/>
        <w:contextualSpacing/>
        <w:rPr>
          <w:rFonts w:cs="Arial"/>
        </w:rPr>
      </w:pPr>
      <w:r w:rsidRPr="00110E71">
        <w:rPr>
          <w:rFonts w:cs="Arial"/>
        </w:rPr>
        <w:tab/>
      </w:r>
    </w:p>
    <w:p w14:paraId="64C561CB" w14:textId="77777777" w:rsidR="001540D3" w:rsidRPr="00110E71" w:rsidRDefault="001540D3" w:rsidP="001540D3">
      <w:pPr>
        <w:spacing w:after="0" w:line="240" w:lineRule="auto"/>
        <w:rPr>
          <w:rFonts w:cs="Arial"/>
        </w:rPr>
      </w:pPr>
      <w:r w:rsidRPr="00110E71">
        <w:rPr>
          <w:rFonts w:cs="Arial"/>
        </w:rPr>
        <w:t xml:space="preserve">                                                                                  Mgr. Martina Postupová</w:t>
      </w:r>
    </w:p>
    <w:p w14:paraId="0345A2A9" w14:textId="77777777" w:rsidR="001540D3" w:rsidRPr="00110E71" w:rsidRDefault="001540D3" w:rsidP="001540D3">
      <w:pPr>
        <w:spacing w:after="0" w:line="240" w:lineRule="auto"/>
        <w:rPr>
          <w:rFonts w:cs="Arial"/>
        </w:rPr>
      </w:pPr>
      <w:r w:rsidRPr="00110E71">
        <w:rPr>
          <w:rFonts w:cs="Arial"/>
        </w:rPr>
        <w:t xml:space="preserve">                                                                 státní tajemnice Ministerstva pro místní rozvoj</w:t>
      </w:r>
    </w:p>
    <w:p w14:paraId="7B375142" w14:textId="4FB5CB63" w:rsidR="008F4A0A" w:rsidRPr="00110E71" w:rsidRDefault="008F4A0A" w:rsidP="00903690">
      <w:pPr>
        <w:rPr>
          <w:rFonts w:cs="Arial"/>
        </w:rPr>
      </w:pPr>
    </w:p>
    <w:sectPr w:rsidR="008F4A0A" w:rsidRPr="00110E71" w:rsidSect="004F7DB2">
      <w:headerReference w:type="default" r:id="rId13"/>
      <w:footerReference w:type="even" r:id="rId14"/>
      <w:footerReference w:type="default" r:id="rId15"/>
      <w:headerReference w:type="first" r:id="rId16"/>
      <w:footerReference w:type="first" r:id="rId17"/>
      <w:pgSz w:w="11906" w:h="16838"/>
      <w:pgMar w:top="2268" w:right="1361" w:bottom="1418" w:left="1474" w:header="622" w:footer="53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66AF39" w14:textId="77777777" w:rsidR="009F64EE" w:rsidRPr="007F6154" w:rsidRDefault="009F64EE">
      <w:pPr>
        <w:spacing w:after="0" w:line="240" w:lineRule="auto"/>
      </w:pPr>
      <w:r w:rsidRPr="007F6154">
        <w:separator/>
      </w:r>
    </w:p>
  </w:endnote>
  <w:endnote w:type="continuationSeparator" w:id="0">
    <w:p w14:paraId="1CF06344" w14:textId="77777777" w:rsidR="009F64EE" w:rsidRPr="007F6154" w:rsidRDefault="009F64EE">
      <w:pPr>
        <w:spacing w:after="0" w:line="240" w:lineRule="auto"/>
      </w:pPr>
      <w:r w:rsidRPr="007F6154">
        <w:continuationSeparator/>
      </w:r>
    </w:p>
  </w:endnote>
  <w:endnote w:type="continuationNotice" w:id="1">
    <w:p w14:paraId="699DC806" w14:textId="77777777" w:rsidR="009F64EE" w:rsidRPr="007F6154" w:rsidRDefault="009F64E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embedRegular r:id="rId1" w:subsetted="1" w:fontKey="{0CA68FB8-8C80-49CD-83CE-F9026CB552A6}"/>
  </w:font>
  <w:font w:name="MS Mincho">
    <w:altName w:val="ＭＳ 明朝"/>
    <w:panose1 w:val="02020609040205080304"/>
    <w:charset w:val="80"/>
    <w:family w:val="modern"/>
    <w:pitch w:val="fixed"/>
    <w:sig w:usb0="E00002FF" w:usb1="6AC7FDFB" w:usb2="08000012" w:usb3="00000000" w:csb0="0002009F" w:csb1="00000000"/>
  </w:font>
  <w:font w:name="Azeret Mono">
    <w:altName w:val="Calibri"/>
    <w:charset w:val="00"/>
    <w:family w:val="auto"/>
    <w:pitch w:val="variable"/>
    <w:sig w:usb0="A10000EF" w:usb1="4000207B" w:usb2="00000008" w:usb3="00000000" w:csb0="00000093" w:csb1="00000000"/>
  </w:font>
  <w:font w:name="DM Sans 14pt">
    <w:altName w:val="DM Sans"/>
    <w:charset w:val="00"/>
    <w:family w:val="auto"/>
    <w:pitch w:val="variable"/>
    <w:sig w:usb0="8000002F" w:usb1="4000204B" w:usb2="00000000" w:usb3="00000000" w:csb0="00000093"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1DC2FC" w14:textId="77777777" w:rsidR="00B747DD" w:rsidRDefault="008E74E9" w:rsidP="00C1443C">
    <w:pPr>
      <w:pStyle w:val="Zpat"/>
      <w:rPr>
        <w:rStyle w:val="slostrnky"/>
      </w:rPr>
    </w:pPr>
    <w:r>
      <mc:AlternateContent>
        <mc:Choice Requires="wps">
          <w:drawing>
            <wp:anchor distT="0" distB="0" distL="0" distR="0" simplePos="0" relativeHeight="251659264" behindDoc="0" locked="0" layoutInCell="1" allowOverlap="1" wp14:anchorId="52154BCC" wp14:editId="1609A45C">
              <wp:simplePos x="635" y="635"/>
              <wp:positionH relativeFrom="page">
                <wp:align>center</wp:align>
              </wp:positionH>
              <wp:positionV relativeFrom="page">
                <wp:align>bottom</wp:align>
              </wp:positionV>
              <wp:extent cx="443865" cy="443865"/>
              <wp:effectExtent l="0" t="0" r="3175" b="0"/>
              <wp:wrapNone/>
              <wp:docPr id="1844176232" name="Textové pole 2" descr="Interní informace">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EDCAC47" w14:textId="77777777" w:rsidR="008E74E9" w:rsidRPr="008E74E9" w:rsidRDefault="008E74E9" w:rsidP="008E74E9">
                          <w:pPr>
                            <w:spacing w:after="0"/>
                            <w:rPr>
                              <w:rFonts w:ascii="Calibri" w:eastAsia="Calibri" w:hAnsi="Calibri" w:cs="Calibri"/>
                              <w:noProof/>
                              <w:color w:val="008000"/>
                            </w:rPr>
                          </w:pPr>
                          <w:r w:rsidRPr="008E74E9">
                            <w:rPr>
                              <w:rFonts w:ascii="Calibri" w:eastAsia="Calibri" w:hAnsi="Calibri" w:cs="Calibri"/>
                              <w:noProof/>
                              <w:color w:val="008000"/>
                            </w:rPr>
                            <w:t>Interní informace</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2154BCC" id="_x0000_t202" coordsize="21600,21600" o:spt="202" path="m,l,21600r21600,l21600,xe">
              <v:stroke joinstyle="miter"/>
              <v:path gradientshapeok="t" o:connecttype="rect"/>
            </v:shapetype>
            <v:shape id="Textové pole 2" o:spid="_x0000_s1026" type="#_x0000_t202" alt="Interní informace" style="position:absolute;left:0;text-align:left;margin-left:0;margin-top:0;width:34.95pt;height:34.95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" filled="f" stroked="f">
              <v:textbox style="mso-fit-shape-to-text:t" inset="0,0,0,15pt">
                <w:txbxContent>
                  <w:p w14:paraId="5EDCAC47" w14:textId="77777777" w:rsidR="008E74E9" w:rsidRPr="008E74E9" w:rsidRDefault="008E74E9" w:rsidP="008E74E9">
                    <w:pPr>
                      <w:spacing w:after="0"/>
                      <w:rPr>
                        <w:rFonts w:ascii="Calibri" w:eastAsia="Calibri" w:hAnsi="Calibri" w:cs="Calibri"/>
                        <w:noProof/>
                        <w:color w:val="008000"/>
                      </w:rPr>
                    </w:pPr>
                    <w:r w:rsidRPr="008E74E9">
                      <w:rPr>
                        <w:rFonts w:ascii="Calibri" w:eastAsia="Calibri" w:hAnsi="Calibri" w:cs="Calibri"/>
                        <w:noProof/>
                        <w:color w:val="008000"/>
                      </w:rPr>
                      <w:t>Interní informace</w:t>
                    </w:r>
                  </w:p>
                </w:txbxContent>
              </v:textbox>
              <w10:wrap anchorx="page" anchory="page"/>
            </v:shape>
          </w:pict>
        </mc:Fallback>
      </mc:AlternateContent>
    </w:r>
    <w:sdt>
      <w:sdtPr>
        <w:rPr>
          <w:rStyle w:val="slostrnky"/>
        </w:rPr>
        <w:id w:val="-1040741536"/>
        <w:docPartObj>
          <w:docPartGallery w:val="Page Numbers (Bottom of Page)"/>
          <w:docPartUnique/>
        </w:docPartObj>
      </w:sdtPr>
      <w:sdtEndPr>
        <w:rPr>
          <w:rStyle w:val="slostrnky"/>
        </w:rPr>
      </w:sdtEndPr>
      <w:sdtContent>
        <w:r w:rsidR="00B747DD">
          <w:rPr>
            <w:rStyle w:val="slostrnky"/>
          </w:rPr>
          <w:fldChar w:fldCharType="begin"/>
        </w:r>
        <w:r w:rsidR="00B747DD">
          <w:rPr>
            <w:rStyle w:val="slostrnky"/>
          </w:rPr>
          <w:instrText xml:space="preserve"> PAGE </w:instrText>
        </w:r>
        <w:r w:rsidR="00B747DD">
          <w:rPr>
            <w:rStyle w:val="slostrnky"/>
          </w:rPr>
          <w:fldChar w:fldCharType="separate"/>
        </w:r>
        <w:r w:rsidR="00A940C0">
          <w:rPr>
            <w:rStyle w:val="slostrnky"/>
          </w:rPr>
          <w:t>1</w:t>
        </w:r>
        <w:r w:rsidR="00B747DD">
          <w:rPr>
            <w:rStyle w:val="slostrnky"/>
          </w:rPr>
          <w:fldChar w:fldCharType="end"/>
        </w:r>
      </w:sdtContent>
    </w:sdt>
  </w:p>
  <w:p w14:paraId="60CDEE53" w14:textId="77777777" w:rsidR="00B747DD" w:rsidRDefault="00B747DD" w:rsidP="00C1443C">
    <w:pPr>
      <w:pStyle w:val="Zpat"/>
      <w:rPr>
        <w:rStyle w:val="slostrnky"/>
      </w:rPr>
    </w:pPr>
    <w:r>
      <w:rPr>
        <w:rStyle w:val="slostrnky"/>
      </w:rPr>
      <w:fldChar w:fldCharType="begin"/>
    </w:r>
    <w:r>
      <w:rPr>
        <w:rStyle w:val="slostrnky"/>
      </w:rPr>
      <w:instrText xml:space="preserve"> PAGE </w:instrText>
    </w:r>
    <w:r>
      <w:rPr>
        <w:rStyle w:val="slostrnky"/>
      </w:rPr>
      <w:fldChar w:fldCharType="separate"/>
    </w:r>
    <w:r w:rsidR="00A940C0">
      <w:rPr>
        <w:rStyle w:val="slostrnky"/>
      </w:rPr>
      <w:t>1</w:t>
    </w:r>
    <w:r>
      <w:rPr>
        <w:rStyle w:val="slostrnky"/>
      </w:rPr>
      <w:fldChar w:fldCharType="end"/>
    </w:r>
  </w:p>
  <w:p w14:paraId="573CC982" w14:textId="77777777" w:rsidR="00B747DD" w:rsidRDefault="00B747DD" w:rsidP="00C1443C">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8135D0" w14:textId="700FFBFA" w:rsidR="003A2657" w:rsidRPr="002A7565" w:rsidRDefault="002A7565" w:rsidP="004E3D9C">
    <w:pPr>
      <w:pStyle w:val="Zpat"/>
      <w:tabs>
        <w:tab w:val="clear" w:pos="4678"/>
        <w:tab w:val="clear" w:pos="5682"/>
        <w:tab w:val="clear" w:pos="7979"/>
      </w:tabs>
      <w:ind w:left="0" w:firstLine="0"/>
      <w:rPr>
        <w:rFonts w:cs="Arial"/>
        <w:color w:val="888B95"/>
      </w:rPr>
    </w:pPr>
    <w:bookmarkStart w:id="2" w:name="OLE_LINK13"/>
    <w:bookmarkStart w:id="3" w:name="OLE_LINK14"/>
    <w:bookmarkStart w:id="4" w:name="OLE_LINK62"/>
    <w:bookmarkStart w:id="5" w:name="OLE_LINK2"/>
    <w:bookmarkStart w:id="6" w:name="OLE_LINK3"/>
    <w:bookmarkStart w:id="7" w:name="_Hlk216450929"/>
    <w:r w:rsidRPr="002A7565">
      <w:rPr>
        <w:color w:val="888B95"/>
      </w:rPr>
      <w:t>Ministerstvo pro místní rozvoj</w:t>
    </w:r>
    <w:r w:rsidR="003A2657" w:rsidRPr="002A7565">
      <w:rPr>
        <w:color w:val="888B95"/>
      </w:rPr>
      <w:tab/>
    </w:r>
    <w:r w:rsidR="003A2657" w:rsidRPr="002A7565">
      <w:rPr>
        <w:rFonts w:cs="Arial"/>
        <w:color w:val="888B95"/>
      </w:rPr>
      <w:fldChar w:fldCharType="begin"/>
    </w:r>
    <w:r w:rsidR="003A2657" w:rsidRPr="002A7565">
      <w:rPr>
        <w:rFonts w:cs="Arial"/>
        <w:color w:val="888B95"/>
      </w:rPr>
      <w:instrText>PAGE</w:instrText>
    </w:r>
    <w:r w:rsidR="003A2657" w:rsidRPr="002A7565">
      <w:rPr>
        <w:rFonts w:cs="Arial"/>
        <w:color w:val="888B95"/>
      </w:rPr>
      <w:fldChar w:fldCharType="separate"/>
    </w:r>
    <w:r w:rsidR="003A2657" w:rsidRPr="002A7565">
      <w:rPr>
        <w:rFonts w:cs="Arial"/>
        <w:color w:val="888B95"/>
      </w:rPr>
      <w:t>2</w:t>
    </w:r>
    <w:r w:rsidR="003A2657" w:rsidRPr="002A7565">
      <w:rPr>
        <w:rFonts w:cs="Arial"/>
        <w:color w:val="888B95"/>
      </w:rPr>
      <w:fldChar w:fldCharType="end"/>
    </w:r>
    <w:r w:rsidR="003A2657" w:rsidRPr="002A7565">
      <w:rPr>
        <w:rFonts w:cs="Arial"/>
        <w:color w:val="888B95"/>
      </w:rPr>
      <w:t>/</w:t>
    </w:r>
    <w:r w:rsidR="003A2657" w:rsidRPr="002A7565">
      <w:rPr>
        <w:rFonts w:cs="Arial"/>
        <w:color w:val="888B95"/>
      </w:rPr>
      <w:fldChar w:fldCharType="begin"/>
    </w:r>
    <w:r w:rsidR="003A2657" w:rsidRPr="002A7565">
      <w:rPr>
        <w:rFonts w:cs="Arial"/>
        <w:color w:val="888B95"/>
      </w:rPr>
      <w:instrText>NUMPAGES</w:instrText>
    </w:r>
    <w:r w:rsidR="003A2657" w:rsidRPr="002A7565">
      <w:rPr>
        <w:rFonts w:cs="Arial"/>
        <w:color w:val="888B95"/>
      </w:rPr>
      <w:fldChar w:fldCharType="separate"/>
    </w:r>
    <w:r w:rsidR="003A2657" w:rsidRPr="002A7565">
      <w:rPr>
        <w:rFonts w:cs="Arial"/>
        <w:color w:val="888B95"/>
      </w:rPr>
      <w:t>1</w:t>
    </w:r>
    <w:r w:rsidR="003A2657" w:rsidRPr="002A7565">
      <w:rPr>
        <w:rFonts w:cs="Arial"/>
        <w:color w:val="888B95"/>
      </w:rPr>
      <w:fldChar w:fldCharType="end"/>
    </w:r>
    <w:bookmarkEnd w:id="2"/>
    <w:bookmarkEnd w:id="3"/>
    <w:bookmarkEnd w:id="4"/>
  </w:p>
  <w:p w14:paraId="42FA3F6F" w14:textId="64B73AA5" w:rsidR="003A2657" w:rsidRPr="007F6154" w:rsidRDefault="002A7565" w:rsidP="002A7565">
    <w:pPr>
      <w:tabs>
        <w:tab w:val="right" w:pos="8931"/>
      </w:tabs>
      <w:spacing w:after="0" w:line="240" w:lineRule="auto"/>
      <w:jc w:val="left"/>
      <w:rPr>
        <w:color w:val="888B95"/>
        <w:sz w:val="16"/>
        <w:szCs w:val="16"/>
      </w:rPr>
    </w:pPr>
    <w:r w:rsidRPr="002A7565">
      <w:rPr>
        <w:color w:val="888B95"/>
        <w:sz w:val="16"/>
        <w:szCs w:val="16"/>
      </w:rPr>
      <w:t>Staroměstské náměstí 6, 110 00 Praha 1</w:t>
    </w:r>
    <w:r w:rsidR="00F656EA" w:rsidRPr="007F6154">
      <w:rPr>
        <w:color w:val="888B95"/>
        <w:sz w:val="16"/>
        <w:szCs w:val="16"/>
      </w:rPr>
      <w:tab/>
    </w:r>
  </w:p>
  <w:p w14:paraId="423A093D" w14:textId="0CB4A79F" w:rsidR="003A2657" w:rsidRPr="007F6154" w:rsidRDefault="003A2657" w:rsidP="003A2657">
    <w:pPr>
      <w:tabs>
        <w:tab w:val="right" w:pos="8931"/>
      </w:tabs>
      <w:spacing w:after="0" w:line="240" w:lineRule="auto"/>
      <w:rPr>
        <w:color w:val="888B95"/>
        <w:sz w:val="16"/>
        <w:szCs w:val="16"/>
      </w:rPr>
    </w:pPr>
    <w:r w:rsidRPr="007F6154">
      <w:rPr>
        <w:color w:val="888B95"/>
        <w:sz w:val="16"/>
        <w:szCs w:val="16"/>
      </w:rPr>
      <w:t xml:space="preserve">+420 </w:t>
    </w:r>
    <w:r w:rsidR="002B1609" w:rsidRPr="002B1609">
      <w:rPr>
        <w:color w:val="888B95"/>
        <w:sz w:val="16"/>
        <w:szCs w:val="16"/>
      </w:rPr>
      <w:t>224 861 111</w:t>
    </w:r>
    <w:r w:rsidRPr="007F6154">
      <w:rPr>
        <w:color w:val="888B95"/>
        <w:sz w:val="16"/>
        <w:szCs w:val="16"/>
      </w:rPr>
      <w:tab/>
    </w:r>
    <w:hyperlink r:id="rId1" w:history="1">
      <w:r w:rsidR="002A7565">
        <w:rPr>
          <w:rStyle w:val="Hypertextovodkaz"/>
          <w:rFonts w:cstheme="minorBidi"/>
          <w:color w:val="888B95"/>
          <w:sz w:val="16"/>
          <w:szCs w:val="16"/>
        </w:rPr>
        <w:t>mmr.gov.cz</w:t>
      </w:r>
    </w:hyperlink>
    <w:bookmarkEnd w:id="5"/>
    <w:bookmarkEnd w:id="6"/>
    <w:bookmarkEnd w:id="7"/>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322452" w14:textId="42CA8E2C" w:rsidR="004E3D9C" w:rsidRPr="004E3D9C" w:rsidRDefault="004E3D9C" w:rsidP="004E3D9C">
    <w:pPr>
      <w:pStyle w:val="Zpat"/>
      <w:tabs>
        <w:tab w:val="clear" w:pos="4678"/>
        <w:tab w:val="clear" w:pos="5682"/>
        <w:tab w:val="clear" w:pos="7979"/>
      </w:tabs>
      <w:ind w:left="0" w:firstLine="0"/>
    </w:pPr>
    <w:r w:rsidRPr="003A2657">
      <w:rPr>
        <w:color w:val="888B95"/>
      </w:rPr>
      <w:t>Rada pro rozhlasové a televizní vysílání</w:t>
    </w:r>
    <w:r w:rsidRPr="00F656EA">
      <w:rPr>
        <w:color w:val="888B95"/>
      </w:rPr>
      <w:tab/>
    </w:r>
    <w:r w:rsidRPr="00F656EA">
      <w:rPr>
        <w:rFonts w:cs="Arial"/>
        <w:color w:val="888B95"/>
      </w:rPr>
      <w:fldChar w:fldCharType="begin"/>
    </w:r>
    <w:r w:rsidRPr="00F656EA">
      <w:rPr>
        <w:rFonts w:cs="Arial"/>
        <w:color w:val="888B95"/>
      </w:rPr>
      <w:instrText>PAGE</w:instrText>
    </w:r>
    <w:r w:rsidRPr="00F656EA">
      <w:rPr>
        <w:rFonts w:cs="Arial"/>
        <w:color w:val="888B95"/>
      </w:rPr>
      <w:fldChar w:fldCharType="separate"/>
    </w:r>
    <w:r>
      <w:rPr>
        <w:rFonts w:cs="Arial"/>
        <w:color w:val="888B95"/>
      </w:rPr>
      <w:t>1</w:t>
    </w:r>
    <w:r w:rsidRPr="00F656EA">
      <w:rPr>
        <w:rFonts w:cs="Arial"/>
        <w:color w:val="888B95"/>
      </w:rPr>
      <w:fldChar w:fldCharType="end"/>
    </w:r>
    <w:r w:rsidRPr="00F656EA">
      <w:rPr>
        <w:rFonts w:cs="Arial"/>
        <w:color w:val="888B95"/>
      </w:rPr>
      <w:t xml:space="preserve"> / </w:t>
    </w:r>
    <w:r w:rsidRPr="00F656EA">
      <w:rPr>
        <w:rFonts w:cs="Arial"/>
        <w:color w:val="888B95"/>
      </w:rPr>
      <w:fldChar w:fldCharType="begin"/>
    </w:r>
    <w:r w:rsidRPr="00F656EA">
      <w:rPr>
        <w:rFonts w:cs="Arial"/>
        <w:color w:val="888B95"/>
      </w:rPr>
      <w:instrText>NUMPAGES</w:instrText>
    </w:r>
    <w:r w:rsidRPr="00F656EA">
      <w:rPr>
        <w:rFonts w:cs="Arial"/>
        <w:color w:val="888B95"/>
      </w:rPr>
      <w:fldChar w:fldCharType="separate"/>
    </w:r>
    <w:r>
      <w:rPr>
        <w:rFonts w:cs="Arial"/>
        <w:color w:val="888B95"/>
      </w:rPr>
      <w:t>1</w:t>
    </w:r>
    <w:r w:rsidRPr="00F656EA">
      <w:rPr>
        <w:rFonts w:cs="Arial"/>
        <w:color w:val="888B95"/>
      </w:rPr>
      <w:fldChar w:fldCharType="end"/>
    </w:r>
  </w:p>
  <w:p w14:paraId="31A83AA0" w14:textId="77777777" w:rsidR="004E3D9C" w:rsidRPr="007F6154" w:rsidRDefault="004E3D9C" w:rsidP="004E3D9C">
    <w:pPr>
      <w:tabs>
        <w:tab w:val="right" w:pos="8931"/>
      </w:tabs>
      <w:spacing w:after="0" w:line="240" w:lineRule="auto"/>
      <w:rPr>
        <w:color w:val="888B95"/>
        <w:sz w:val="16"/>
        <w:szCs w:val="16"/>
      </w:rPr>
    </w:pPr>
    <w:r w:rsidRPr="007F6154">
      <w:rPr>
        <w:color w:val="888B95"/>
        <w:sz w:val="16"/>
        <w:szCs w:val="16"/>
      </w:rPr>
      <w:t xml:space="preserve">Škrétova 44/6, 120 </w:t>
    </w:r>
    <w:proofErr w:type="gramStart"/>
    <w:r w:rsidRPr="007F6154">
      <w:rPr>
        <w:color w:val="888B95"/>
        <w:sz w:val="16"/>
        <w:szCs w:val="16"/>
      </w:rPr>
      <w:t>00  Praha</w:t>
    </w:r>
    <w:proofErr w:type="gramEnd"/>
    <w:r w:rsidRPr="007F6154">
      <w:rPr>
        <w:color w:val="888B95"/>
        <w:sz w:val="16"/>
        <w:szCs w:val="16"/>
      </w:rPr>
      <w:t xml:space="preserve"> 2</w:t>
    </w:r>
    <w:r w:rsidRPr="007F6154">
      <w:rPr>
        <w:color w:val="888B95"/>
        <w:sz w:val="16"/>
        <w:szCs w:val="16"/>
      </w:rPr>
      <w:tab/>
    </w:r>
  </w:p>
  <w:p w14:paraId="1DDDE7FD" w14:textId="77777777" w:rsidR="004E3D9C" w:rsidRPr="007F6154" w:rsidRDefault="004E3D9C" w:rsidP="004E3D9C">
    <w:pPr>
      <w:tabs>
        <w:tab w:val="right" w:pos="8931"/>
      </w:tabs>
      <w:spacing w:after="0" w:line="240" w:lineRule="auto"/>
      <w:rPr>
        <w:color w:val="888B95"/>
        <w:sz w:val="16"/>
        <w:szCs w:val="16"/>
      </w:rPr>
    </w:pPr>
    <w:r w:rsidRPr="007F6154">
      <w:rPr>
        <w:color w:val="888B95"/>
        <w:sz w:val="16"/>
        <w:szCs w:val="16"/>
      </w:rPr>
      <w:t>+420 274 813 830</w:t>
    </w:r>
    <w:r w:rsidRPr="007F6154">
      <w:rPr>
        <w:color w:val="888B95"/>
        <w:sz w:val="16"/>
        <w:szCs w:val="16"/>
      </w:rPr>
      <w:tab/>
    </w:r>
    <w:hyperlink r:id="rId1" w:history="1">
      <w:r w:rsidRPr="007F6154">
        <w:rPr>
          <w:rStyle w:val="Hypertextovodkaz"/>
          <w:rFonts w:cstheme="minorBidi"/>
          <w:color w:val="888B95"/>
          <w:sz w:val="16"/>
          <w:szCs w:val="16"/>
        </w:rPr>
        <w:t>rrtv.gov.cz</w:t>
      </w:r>
    </w:hyperlink>
  </w:p>
  <w:p w14:paraId="7704C118" w14:textId="18426DF3" w:rsidR="003A2657" w:rsidRPr="004E3D9C" w:rsidRDefault="003A2657" w:rsidP="004E3D9C">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FEE282" w14:textId="77777777" w:rsidR="009F64EE" w:rsidRPr="007F6154" w:rsidRDefault="009F64EE">
      <w:pPr>
        <w:spacing w:after="0" w:line="240" w:lineRule="auto"/>
      </w:pPr>
      <w:r w:rsidRPr="007F6154">
        <w:separator/>
      </w:r>
    </w:p>
  </w:footnote>
  <w:footnote w:type="continuationSeparator" w:id="0">
    <w:p w14:paraId="160F4938" w14:textId="77777777" w:rsidR="009F64EE" w:rsidRPr="007F6154" w:rsidRDefault="009F64EE">
      <w:pPr>
        <w:spacing w:after="0" w:line="240" w:lineRule="auto"/>
      </w:pPr>
      <w:r w:rsidRPr="007F6154">
        <w:continuationSeparator/>
      </w:r>
    </w:p>
  </w:footnote>
  <w:footnote w:type="continuationNotice" w:id="1">
    <w:p w14:paraId="28E22AE6" w14:textId="77777777" w:rsidR="009F64EE" w:rsidRPr="007F6154" w:rsidRDefault="009F64EE">
      <w:pPr>
        <w:spacing w:after="0" w:line="240" w:lineRule="auto"/>
      </w:pPr>
    </w:p>
  </w:footnote>
  <w:footnote w:id="2">
    <w:p w14:paraId="217DCED1" w14:textId="77777777" w:rsidR="001540D3" w:rsidRPr="008B4229" w:rsidRDefault="001540D3" w:rsidP="008B4229">
      <w:pPr>
        <w:pStyle w:val="Textpoznpodarou"/>
        <w:spacing w:after="60"/>
        <w:contextualSpacing w:val="0"/>
        <w:jc w:val="both"/>
        <w:rPr>
          <w:rFonts w:cs="Arial"/>
          <w:sz w:val="18"/>
          <w:szCs w:val="18"/>
        </w:rPr>
      </w:pPr>
      <w:r w:rsidRPr="0045306C">
        <w:rPr>
          <w:rStyle w:val="Znakapoznpodarou"/>
          <w:rFonts w:cs="Arial"/>
          <w:szCs w:val="16"/>
        </w:rPr>
        <w:footnoteRef/>
      </w:r>
      <w:r w:rsidRPr="008B4229">
        <w:rPr>
          <w:rFonts w:cs="Arial"/>
          <w:sz w:val="18"/>
          <w:szCs w:val="18"/>
        </w:rPr>
        <w:t xml:space="preserve"> </w:t>
      </w:r>
      <w:r w:rsidRPr="008B4229">
        <w:rPr>
          <w:rFonts w:cs="Arial"/>
          <w:i/>
          <w:iCs/>
          <w:sz w:val="18"/>
          <w:szCs w:val="18"/>
        </w:rPr>
        <w:t>Formulář žádosti tvoří přílohu č. 1 tohoto oznámení.</w:t>
      </w:r>
    </w:p>
  </w:footnote>
  <w:footnote w:id="3">
    <w:p w14:paraId="7273DBDA" w14:textId="77777777" w:rsidR="001540D3" w:rsidRPr="008B4229" w:rsidRDefault="001540D3" w:rsidP="008B4229">
      <w:pPr>
        <w:pStyle w:val="Textpoznpodarou"/>
        <w:tabs>
          <w:tab w:val="left" w:pos="284"/>
        </w:tabs>
        <w:spacing w:after="60"/>
        <w:contextualSpacing w:val="0"/>
        <w:jc w:val="both"/>
        <w:rPr>
          <w:rFonts w:cs="Arial"/>
          <w:i/>
          <w:iCs/>
          <w:sz w:val="18"/>
          <w:szCs w:val="18"/>
        </w:rPr>
      </w:pPr>
      <w:r w:rsidRPr="0045306C">
        <w:rPr>
          <w:rStyle w:val="Znakapoznpodarou"/>
          <w:rFonts w:cs="Arial"/>
          <w:szCs w:val="16"/>
        </w:rPr>
        <w:footnoteRef/>
      </w:r>
      <w:r w:rsidRPr="008B4229">
        <w:rPr>
          <w:rFonts w:cs="Arial"/>
          <w:i/>
          <w:iCs/>
          <w:sz w:val="18"/>
          <w:szCs w:val="18"/>
        </w:rPr>
        <w:t xml:space="preserve"> Žádost nemusí být podepsaná uznávaným elektronickým podpisem.</w:t>
      </w:r>
    </w:p>
  </w:footnote>
  <w:footnote w:id="4">
    <w:p w14:paraId="0E4D6C06" w14:textId="50C84014" w:rsidR="00011AD6" w:rsidRPr="008B4229" w:rsidRDefault="00011AD6" w:rsidP="006E771F">
      <w:pPr>
        <w:pStyle w:val="Textpoznpodarou"/>
        <w:spacing w:after="60"/>
        <w:contextualSpacing w:val="0"/>
        <w:jc w:val="both"/>
      </w:pPr>
      <w:r w:rsidRPr="008B4229">
        <w:rPr>
          <w:rStyle w:val="Znakapoznpodarou"/>
        </w:rPr>
        <w:footnoteRef/>
      </w:r>
      <w:r w:rsidRPr="008B4229">
        <w:t xml:space="preserve"> </w:t>
      </w:r>
      <w:r w:rsidRPr="008B4229">
        <w:rPr>
          <w:rFonts w:cs="Arial"/>
          <w:i/>
          <w:iCs/>
          <w:sz w:val="18"/>
          <w:szCs w:val="18"/>
        </w:rPr>
        <w:t>Splnění tohoto předpokladu se podle § 51 odst. 3 zákona o státní službě dokládá originálem nebo úředně ověřenou kopií příslušných listin (např. pracovní smlouva, jmenovací listiny, odvolání z funkce, rozhodnutí o jmenování nebo o odvolání ze služebního místa, potvrzení o zaměstnání vydané zaměstnavatelem, výpis z personálního spisu, pracovní náplň), z nichž je zřejmé, kdo je vydal, a které prokazují dosaženou délku a povahu činností podle §</w:t>
      </w:r>
      <w:r w:rsidR="00CE5E91" w:rsidRPr="008B4229">
        <w:rPr>
          <w:rFonts w:cs="Arial"/>
          <w:i/>
          <w:iCs/>
          <w:sz w:val="18"/>
          <w:szCs w:val="18"/>
        </w:rPr>
        <w:t> </w:t>
      </w:r>
      <w:r w:rsidRPr="008B4229">
        <w:rPr>
          <w:rFonts w:cs="Arial"/>
          <w:i/>
          <w:iCs/>
          <w:sz w:val="18"/>
          <w:szCs w:val="18"/>
        </w:rPr>
        <w:t>5</w:t>
      </w:r>
      <w:r w:rsidR="00CE5E91" w:rsidRPr="008B4229">
        <w:rPr>
          <w:rFonts w:cs="Arial"/>
          <w:i/>
          <w:iCs/>
          <w:sz w:val="18"/>
          <w:szCs w:val="18"/>
        </w:rPr>
        <w:t> </w:t>
      </w:r>
      <w:r w:rsidRPr="008B4229">
        <w:rPr>
          <w:rFonts w:cs="Arial"/>
          <w:i/>
          <w:iCs/>
          <w:sz w:val="18"/>
          <w:szCs w:val="18"/>
        </w:rPr>
        <w:t>odst.</w:t>
      </w:r>
      <w:r w:rsidR="00CE5E91" w:rsidRPr="008B4229">
        <w:rPr>
          <w:rFonts w:cs="Arial"/>
          <w:i/>
          <w:iCs/>
          <w:sz w:val="18"/>
          <w:szCs w:val="18"/>
        </w:rPr>
        <w:t> </w:t>
      </w:r>
      <w:r w:rsidRPr="008B4229">
        <w:rPr>
          <w:rFonts w:cs="Arial"/>
          <w:i/>
          <w:iCs/>
          <w:sz w:val="18"/>
          <w:szCs w:val="18"/>
        </w:rPr>
        <w:t>1 zákona o státní službě nebo činností obdobných.</w:t>
      </w:r>
    </w:p>
  </w:footnote>
  <w:footnote w:id="5">
    <w:p w14:paraId="43345B4F" w14:textId="2B8A4A3E" w:rsidR="00011AD6" w:rsidRPr="00011AD6" w:rsidRDefault="00011AD6" w:rsidP="00C7788C">
      <w:pPr>
        <w:spacing w:after="0" w:line="240" w:lineRule="auto"/>
        <w:rPr>
          <w:rFonts w:cs="Arial"/>
          <w:i/>
          <w:iCs/>
          <w:sz w:val="18"/>
          <w:szCs w:val="18"/>
        </w:rPr>
      </w:pPr>
      <w:r w:rsidRPr="0045306C">
        <w:rPr>
          <w:rStyle w:val="Znakapoznpodarou"/>
          <w:sz w:val="16"/>
          <w:szCs w:val="16"/>
        </w:rPr>
        <w:footnoteRef/>
      </w:r>
      <w:r>
        <w:t xml:space="preserve"> </w:t>
      </w:r>
      <w:r w:rsidR="00C7788C" w:rsidRPr="00C7788C">
        <w:rPr>
          <w:rFonts w:cs="Arial"/>
          <w:i/>
          <w:iCs/>
          <w:sz w:val="18"/>
          <w:szCs w:val="18"/>
        </w:rPr>
        <w:t>Splnění tohoto požadavku se dokládá originálem nebo úředně ověřenou kopií    vysvědčení/osvědčení nebo jinéh</w:t>
      </w:r>
      <w:r w:rsidR="00C7788C">
        <w:rPr>
          <w:rFonts w:cs="Arial"/>
          <w:i/>
          <w:iCs/>
          <w:sz w:val="18"/>
          <w:szCs w:val="18"/>
        </w:rPr>
        <w:t xml:space="preserve">o </w:t>
      </w:r>
      <w:r w:rsidR="00C7788C" w:rsidRPr="00C7788C">
        <w:rPr>
          <w:rFonts w:cs="Arial"/>
          <w:i/>
          <w:iCs/>
          <w:sz w:val="18"/>
          <w:szCs w:val="18"/>
        </w:rPr>
        <w:t>dokladu prokazující úroveň znalosti cizího jazyka přiloženého k žádosti.</w:t>
      </w:r>
    </w:p>
  </w:footnote>
  <w:footnote w:id="6">
    <w:p w14:paraId="363A9A9B" w14:textId="0922FFC8" w:rsidR="00C7788C" w:rsidRPr="00C7788C" w:rsidRDefault="00C7788C" w:rsidP="00C7788C">
      <w:pPr>
        <w:spacing w:after="60" w:line="240" w:lineRule="auto"/>
        <w:rPr>
          <w:rFonts w:cs="Arial"/>
          <w:i/>
          <w:iCs/>
          <w:sz w:val="18"/>
          <w:szCs w:val="18"/>
        </w:rPr>
      </w:pPr>
      <w:r w:rsidRPr="00C7788C">
        <w:rPr>
          <w:rStyle w:val="Znakapoznpodarou"/>
          <w:sz w:val="16"/>
          <w:szCs w:val="16"/>
        </w:rPr>
        <w:footnoteRef/>
      </w:r>
      <w:r>
        <w:t xml:space="preserve"> </w:t>
      </w:r>
      <w:r w:rsidRPr="00C7788C">
        <w:rPr>
          <w:rFonts w:cs="Arial"/>
          <w:i/>
          <w:iCs/>
          <w:sz w:val="18"/>
          <w:szCs w:val="18"/>
        </w:rPr>
        <w:t>Splnění tohoto požadavku se dokládá originálem nebo úředně ověřenou kopií</w:t>
      </w:r>
      <w:r w:rsidR="00DC3FC0">
        <w:rPr>
          <w:rFonts w:cs="Arial"/>
          <w:i/>
          <w:iCs/>
          <w:sz w:val="18"/>
          <w:szCs w:val="18"/>
        </w:rPr>
        <w:t xml:space="preserve"> </w:t>
      </w:r>
      <w:r w:rsidRPr="00C7788C">
        <w:rPr>
          <w:rFonts w:cs="Arial"/>
          <w:i/>
          <w:iCs/>
          <w:sz w:val="18"/>
          <w:szCs w:val="18"/>
        </w:rPr>
        <w:t>příslušné listiny (vysokoškolský</w:t>
      </w:r>
      <w:r>
        <w:rPr>
          <w:rFonts w:cs="Arial"/>
          <w:i/>
          <w:iCs/>
          <w:sz w:val="18"/>
          <w:szCs w:val="18"/>
        </w:rPr>
        <w:t xml:space="preserve"> </w:t>
      </w:r>
      <w:r w:rsidRPr="00C7788C">
        <w:rPr>
          <w:rFonts w:cs="Arial"/>
          <w:i/>
          <w:iCs/>
          <w:sz w:val="18"/>
          <w:szCs w:val="18"/>
        </w:rPr>
        <w:t>diplom).</w:t>
      </w:r>
    </w:p>
  </w:footnote>
  <w:footnote w:id="7">
    <w:p w14:paraId="48F6318F" w14:textId="746FD2D0" w:rsidR="00CE5E91" w:rsidRPr="00CE5E91" w:rsidRDefault="00CE5E91" w:rsidP="006E771F">
      <w:pPr>
        <w:pStyle w:val="Textpoznpodarou"/>
        <w:spacing w:after="60"/>
        <w:contextualSpacing w:val="0"/>
        <w:jc w:val="both"/>
        <w:rPr>
          <w:rFonts w:cs="Arial"/>
          <w:i/>
          <w:iCs/>
          <w:sz w:val="18"/>
          <w:szCs w:val="18"/>
        </w:rPr>
      </w:pPr>
      <w:r>
        <w:rPr>
          <w:rStyle w:val="Znakapoznpodarou"/>
        </w:rPr>
        <w:footnoteRef/>
      </w:r>
      <w:r>
        <w:t xml:space="preserve"> </w:t>
      </w:r>
      <w:r w:rsidRPr="003A30AA">
        <w:rPr>
          <w:rFonts w:cs="Arial"/>
          <w:i/>
          <w:iCs/>
          <w:sz w:val="18"/>
          <w:szCs w:val="18"/>
        </w:rPr>
        <w:t>Pokud žadatel osvědčení nemá, k žádosti doloží doklad o tom, že o vydání osvědčení požádal.</w:t>
      </w:r>
    </w:p>
  </w:footnote>
  <w:footnote w:id="8">
    <w:p w14:paraId="7CEECF9E" w14:textId="0D04ADFE" w:rsidR="00CE5E91" w:rsidRPr="00CE5E91" w:rsidRDefault="00CE5E91" w:rsidP="00AD718D">
      <w:pPr>
        <w:pStyle w:val="Textpoznpodarou"/>
        <w:spacing w:after="60"/>
        <w:contextualSpacing w:val="0"/>
        <w:jc w:val="both"/>
        <w:rPr>
          <w:rFonts w:cs="Arial"/>
          <w:i/>
          <w:iCs/>
          <w:sz w:val="18"/>
          <w:szCs w:val="18"/>
        </w:rPr>
      </w:pPr>
      <w:r>
        <w:rPr>
          <w:rStyle w:val="Znakapoznpodarou"/>
        </w:rPr>
        <w:footnoteRef/>
      </w:r>
      <w:r>
        <w:t xml:space="preserve"> </w:t>
      </w:r>
      <w:r w:rsidRPr="003A30AA">
        <w:rPr>
          <w:rFonts w:cs="Arial"/>
          <w:i/>
          <w:iCs/>
          <w:sz w:val="18"/>
          <w:szCs w:val="18"/>
        </w:rPr>
        <w:t>Vzor čestného prohlášení tvoří přílohu formuláře žádosti.</w:t>
      </w:r>
    </w:p>
  </w:footnote>
  <w:footnote w:id="9">
    <w:p w14:paraId="21CA52F0" w14:textId="77777777" w:rsidR="00927339" w:rsidRPr="00A702D4" w:rsidRDefault="00927339" w:rsidP="00AD718D">
      <w:pPr>
        <w:pStyle w:val="Textpoznpodarou"/>
        <w:spacing w:after="60"/>
        <w:contextualSpacing w:val="0"/>
        <w:rPr>
          <w:rFonts w:cs="Arial"/>
          <w:i/>
          <w:iCs/>
          <w:sz w:val="18"/>
          <w:szCs w:val="18"/>
        </w:rPr>
      </w:pPr>
      <w:r w:rsidRPr="0045306C">
        <w:rPr>
          <w:rStyle w:val="Znakapoznpodarou"/>
          <w:szCs w:val="14"/>
        </w:rPr>
        <w:footnoteRef/>
      </w:r>
      <w:r w:rsidRPr="0045306C">
        <w:rPr>
          <w:sz w:val="14"/>
          <w:szCs w:val="18"/>
        </w:rPr>
        <w:t xml:space="preserve"> </w:t>
      </w:r>
      <w:r w:rsidRPr="00A702D4">
        <w:rPr>
          <w:rFonts w:cs="Arial"/>
          <w:i/>
          <w:iCs/>
          <w:sz w:val="18"/>
          <w:szCs w:val="18"/>
        </w:rPr>
        <w:t xml:space="preserve">Žádost o přijetí do služebního poměru a </w:t>
      </w:r>
      <w:r>
        <w:rPr>
          <w:rFonts w:cs="Arial"/>
          <w:i/>
          <w:iCs/>
          <w:sz w:val="18"/>
          <w:szCs w:val="18"/>
        </w:rPr>
        <w:t>jmenování</w:t>
      </w:r>
      <w:r w:rsidRPr="00A702D4">
        <w:rPr>
          <w:rFonts w:cs="Arial"/>
          <w:i/>
          <w:iCs/>
          <w:sz w:val="18"/>
          <w:szCs w:val="18"/>
        </w:rPr>
        <w:t xml:space="preserve"> na služební místo viz příloha č. 1</w:t>
      </w:r>
      <w:r>
        <w:rPr>
          <w:rFonts w:cs="Arial"/>
          <w:i/>
          <w:iCs/>
          <w:sz w:val="18"/>
          <w:szCs w:val="18"/>
        </w:rPr>
        <w:t>.</w:t>
      </w:r>
    </w:p>
  </w:footnote>
  <w:footnote w:id="10">
    <w:p w14:paraId="69DC88E4" w14:textId="77777777" w:rsidR="00927339" w:rsidRDefault="00927339" w:rsidP="00927339">
      <w:pPr>
        <w:pStyle w:val="Textpoznpodarou"/>
        <w:jc w:val="both"/>
      </w:pPr>
      <w:r w:rsidRPr="0045306C">
        <w:rPr>
          <w:rStyle w:val="Znakapoznpodarou"/>
        </w:rPr>
        <w:footnoteRef/>
      </w:r>
      <w:r>
        <w:t xml:space="preserve"> </w:t>
      </w:r>
      <w:r w:rsidRPr="00944E21">
        <w:rPr>
          <w:rFonts w:cs="Arial"/>
          <w:i/>
          <w:iCs/>
          <w:sz w:val="18"/>
          <w:szCs w:val="18"/>
        </w:rPr>
        <w:t>V životopisu žadatel uvede údaje o své dosavadní praxi a o znalostech a dovednostech týkajících se služebního místa, jehož se výběrové řízení týká.</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CF35B2" w14:textId="6698CD8B" w:rsidR="004E3D9C" w:rsidRPr="007F6154" w:rsidRDefault="004E3D9C" w:rsidP="004E3D9C">
    <w:pPr>
      <w:pStyle w:val="Zhlav"/>
      <w:tabs>
        <w:tab w:val="clear" w:pos="4680"/>
      </w:tabs>
      <w:spacing w:line="288" w:lineRule="auto"/>
      <w:jc w:val="right"/>
    </w:pPr>
    <w:r w:rsidRPr="007F6154">
      <w:rPr>
        <w:noProof/>
      </w:rPr>
      <w:drawing>
        <wp:anchor distT="0" distB="0" distL="114300" distR="114300" simplePos="0" relativeHeight="251670528" behindDoc="0" locked="0" layoutInCell="1" allowOverlap="1" wp14:anchorId="373FAF66" wp14:editId="269B63D0">
          <wp:simplePos x="0" y="0"/>
          <wp:positionH relativeFrom="page">
            <wp:posOffset>450215</wp:posOffset>
          </wp:positionH>
          <wp:positionV relativeFrom="page">
            <wp:posOffset>356235</wp:posOffset>
          </wp:positionV>
          <wp:extent cx="1666800" cy="792000"/>
          <wp:effectExtent l="0" t="0" r="0" b="0"/>
          <wp:wrapNone/>
          <wp:docPr id="201517617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1814715" name="Obrázek 1"/>
                  <pic:cNvPicPr/>
                </pic:nvPicPr>
                <pic:blipFill>
                  <a:blip r:embed="rId1">
                    <a:extLst>
                      <a:ext uri="{96DAC541-7B7A-43D3-8B79-37D633B846F1}">
                        <asvg:svgBlip xmlns:asvg="http://schemas.microsoft.com/office/drawing/2016/SVG/main" r:embed="rId2"/>
                      </a:ext>
                    </a:extLst>
                  </a:blip>
                  <a:stretch>
                    <a:fillRect/>
                  </a:stretch>
                </pic:blipFill>
                <pic:spPr>
                  <a:xfrm>
                    <a:off x="0" y="0"/>
                    <a:ext cx="1666800" cy="792000"/>
                  </a:xfrm>
                  <a:prstGeom prst="rect">
                    <a:avLst/>
                  </a:prstGeom>
                </pic:spPr>
              </pic:pic>
            </a:graphicData>
          </a:graphic>
          <wp14:sizeRelH relativeFrom="margin">
            <wp14:pctWidth>0</wp14:pctWidth>
          </wp14:sizeRelH>
          <wp14:sizeRelV relativeFrom="margin">
            <wp14:pctHeight>0</wp14:pctHeight>
          </wp14:sizeRelV>
        </wp:anchor>
      </w:drawing>
    </w:r>
  </w:p>
  <w:p w14:paraId="4FC798D9" w14:textId="4285C7CF" w:rsidR="004E3D9C" w:rsidRPr="007F6154" w:rsidRDefault="004E3D9C" w:rsidP="004E3D9C">
    <w:pPr>
      <w:pStyle w:val="Zhlav"/>
      <w:tabs>
        <w:tab w:val="clear" w:pos="4680"/>
      </w:tabs>
      <w:spacing w:line="288" w:lineRule="auto"/>
      <w:jc w:val="right"/>
    </w:pPr>
  </w:p>
  <w:p w14:paraId="2BB91DCD" w14:textId="77777777" w:rsidR="003261C5" w:rsidRPr="007F6154" w:rsidRDefault="003261C5" w:rsidP="004E3D9C">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08A07F" w14:textId="6E2F34D0" w:rsidR="008E0748" w:rsidRPr="007F6154" w:rsidRDefault="008E0748" w:rsidP="0048795D">
    <w:pPr>
      <w:pStyle w:val="Zhlav"/>
      <w:tabs>
        <w:tab w:val="clear" w:pos="4680"/>
      </w:tabs>
      <w:spacing w:line="288" w:lineRule="auto"/>
      <w:jc w:val="right"/>
    </w:pPr>
    <w:bookmarkStart w:id="8" w:name="OLE_LINK8"/>
    <w:bookmarkStart w:id="9" w:name="OLE_LINK9"/>
    <w:bookmarkStart w:id="10" w:name="_Hlk216450999"/>
    <w:r w:rsidRPr="007F6154">
      <w:rPr>
        <w:noProof/>
      </w:rPr>
      <w:drawing>
        <wp:anchor distT="0" distB="0" distL="114300" distR="114300" simplePos="0" relativeHeight="251668480" behindDoc="0" locked="0" layoutInCell="1" allowOverlap="1" wp14:anchorId="3BB03EE5" wp14:editId="4E7681E9">
          <wp:simplePos x="0" y="0"/>
          <wp:positionH relativeFrom="page">
            <wp:posOffset>450215</wp:posOffset>
          </wp:positionH>
          <wp:positionV relativeFrom="page">
            <wp:posOffset>360045</wp:posOffset>
          </wp:positionV>
          <wp:extent cx="1782000" cy="792000"/>
          <wp:effectExtent l="0" t="0" r="0" b="0"/>
          <wp:wrapNone/>
          <wp:docPr id="126134742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2990289" name="Obrázek 1"/>
                  <pic:cNvPicPr/>
                </pic:nvPicPr>
                <pic:blipFill>
                  <a:blip r:embed="rId1">
                    <a:extLst>
                      <a:ext uri="{96DAC541-7B7A-43D3-8B79-37D633B846F1}">
                        <asvg:svgBlip xmlns:asvg="http://schemas.microsoft.com/office/drawing/2016/SVG/main" r:embed="rId2"/>
                      </a:ext>
                    </a:extLst>
                  </a:blip>
                  <a:stretch>
                    <a:fillRect/>
                  </a:stretch>
                </pic:blipFill>
                <pic:spPr>
                  <a:xfrm>
                    <a:off x="0" y="0"/>
                    <a:ext cx="1782000" cy="792000"/>
                  </a:xfrm>
                  <a:prstGeom prst="rect">
                    <a:avLst/>
                  </a:prstGeom>
                </pic:spPr>
              </pic:pic>
            </a:graphicData>
          </a:graphic>
          <wp14:sizeRelH relativeFrom="margin">
            <wp14:pctWidth>0</wp14:pctWidth>
          </wp14:sizeRelH>
          <wp14:sizeRelV relativeFrom="margin">
            <wp14:pctHeight>0</wp14:pctHeight>
          </wp14:sizeRelV>
        </wp:anchor>
      </w:drawing>
    </w:r>
    <w:r w:rsidR="0048795D" w:rsidRPr="007F6154">
      <w:t>Sekce</w:t>
    </w:r>
  </w:p>
  <w:p w14:paraId="3135520A" w14:textId="5B51D627" w:rsidR="0048795D" w:rsidRPr="007F6154" w:rsidRDefault="0048795D" w:rsidP="0048795D">
    <w:pPr>
      <w:pStyle w:val="Zhlav"/>
      <w:tabs>
        <w:tab w:val="clear" w:pos="4680"/>
      </w:tabs>
      <w:spacing w:line="288" w:lineRule="auto"/>
      <w:jc w:val="right"/>
    </w:pPr>
    <w:r w:rsidRPr="007F6154">
      <w:t>Odbor</w:t>
    </w:r>
  </w:p>
  <w:p w14:paraId="01E1531D" w14:textId="7814A729" w:rsidR="0048795D" w:rsidRPr="007F6154" w:rsidRDefault="0048795D" w:rsidP="0048795D">
    <w:pPr>
      <w:pStyle w:val="Zhlav"/>
      <w:tabs>
        <w:tab w:val="clear" w:pos="4680"/>
      </w:tabs>
      <w:spacing w:line="288" w:lineRule="auto"/>
      <w:jc w:val="right"/>
    </w:pPr>
    <w:r w:rsidRPr="007F6154">
      <w:t>Oddělení</w:t>
    </w:r>
    <w:bookmarkEnd w:id="8"/>
    <w:bookmarkEnd w:id="9"/>
    <w:bookmarkEnd w:id="10"/>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25pt;height:9pt;visibility:visible;mso-wrap-style:square" o:bullet="t">
        <v:imagedata r:id="rId1" o:title=""/>
      </v:shape>
    </w:pict>
  </w:numPicBullet>
  <w:abstractNum w:abstractNumId="0" w15:restartNumberingAfterBreak="0">
    <w:nsid w:val="05036CDD"/>
    <w:multiLevelType w:val="multilevel"/>
    <w:tmpl w:val="DE3AD3A6"/>
    <w:styleLink w:val="Aktulnseznam6"/>
    <w:lvl w:ilvl="0">
      <w:start w:val="1"/>
      <w:numFmt w:val="bullet"/>
      <w:lvlText w:val="§"/>
      <w:lvlJc w:val="left"/>
      <w:pPr>
        <w:ind w:left="227" w:hanging="227"/>
      </w:pPr>
      <w:rPr>
        <w:rFonts w:ascii="Wingdings" w:hAnsi="Wingdings" w:hint="default"/>
        <w:b w:val="0"/>
        <w:i w:val="0"/>
        <w:caps w:val="0"/>
        <w:strike w:val="0"/>
        <w:dstrike w:val="0"/>
        <w:vanish w:val="0"/>
        <w:color w:val="545860"/>
        <w:sz w:val="20"/>
        <w:u w:val="none"/>
        <w:vertAlign w:val="baseline"/>
      </w:rPr>
    </w:lvl>
    <w:lvl w:ilvl="1">
      <w:start w:val="1"/>
      <w:numFmt w:val="bullet"/>
      <w:lvlText w:val="§"/>
      <w:lvlJc w:val="left"/>
      <w:pPr>
        <w:ind w:left="624" w:hanging="227"/>
      </w:pPr>
      <w:rPr>
        <w:rFonts w:ascii="Wingdings" w:hAnsi="Wingdings" w:hint="default"/>
        <w:caps w:val="0"/>
        <w:strike w:val="0"/>
        <w:dstrike w:val="0"/>
        <w:vanish w:val="0"/>
        <w:color w:val="545860"/>
        <w:sz w:val="20"/>
        <w:vertAlign w:val="baseline"/>
      </w:rPr>
    </w:lvl>
    <w:lvl w:ilvl="2">
      <w:start w:val="1"/>
      <w:numFmt w:val="bullet"/>
      <w:lvlText w:val=""/>
      <w:lvlJc w:val="left"/>
      <w:pPr>
        <w:ind w:left="680" w:hanging="226"/>
      </w:pPr>
      <w:rPr>
        <w:rFonts w:ascii="Wingdings" w:hAnsi="Wingdings" w:hint="default"/>
        <w:caps w:val="0"/>
        <w:strike w:val="0"/>
        <w:dstrike w:val="0"/>
        <w:vanish w:val="0"/>
        <w:color w:val="545860"/>
        <w:sz w:val="20"/>
        <w:vertAlign w:val="baseline"/>
      </w:rPr>
    </w:lvl>
    <w:lvl w:ilvl="3">
      <w:start w:val="1"/>
      <w:numFmt w:val="bullet"/>
      <w:lvlText w:val="§"/>
      <w:lvlJc w:val="left"/>
      <w:pPr>
        <w:ind w:left="907" w:hanging="227"/>
      </w:pPr>
      <w:rPr>
        <w:rFonts w:ascii="Wingdings" w:hAnsi="Wingdings" w:hint="default"/>
        <w:color w:val="888B95"/>
      </w:rPr>
    </w:lvl>
    <w:lvl w:ilvl="4">
      <w:start w:val="1"/>
      <w:numFmt w:val="bullet"/>
      <w:lvlText w:val=""/>
      <w:lvlJc w:val="left"/>
      <w:pPr>
        <w:ind w:left="1134" w:hanging="227"/>
      </w:pPr>
      <w:rPr>
        <w:rFonts w:ascii="Wingdings" w:hAnsi="Wingdings" w:hint="default"/>
        <w:color w:val="888B95"/>
      </w:rPr>
    </w:lvl>
    <w:lvl w:ilvl="5">
      <w:start w:val="1"/>
      <w:numFmt w:val="bullet"/>
      <w:lvlText w:val=""/>
      <w:lvlJc w:val="left"/>
      <w:pPr>
        <w:ind w:left="1361" w:hanging="227"/>
      </w:pPr>
      <w:rPr>
        <w:rFonts w:ascii="Wingdings" w:hAnsi="Wingdings" w:hint="default"/>
        <w:color w:val="888B95"/>
      </w:rPr>
    </w:lvl>
    <w:lvl w:ilvl="6">
      <w:start w:val="1"/>
      <w:numFmt w:val="bullet"/>
      <w:lvlText w:val="§"/>
      <w:lvlJc w:val="left"/>
      <w:pPr>
        <w:ind w:left="1588" w:hanging="227"/>
      </w:pPr>
      <w:rPr>
        <w:rFonts w:ascii="Wingdings" w:hAnsi="Wingdings" w:hint="default"/>
        <w:color w:val="888B95"/>
      </w:rPr>
    </w:lvl>
    <w:lvl w:ilvl="7">
      <w:start w:val="1"/>
      <w:numFmt w:val="bullet"/>
      <w:lvlText w:val="§"/>
      <w:lvlJc w:val="left"/>
      <w:pPr>
        <w:ind w:left="1814" w:hanging="226"/>
      </w:pPr>
      <w:rPr>
        <w:rFonts w:ascii="Wingdings" w:hAnsi="Wingdings" w:hint="default"/>
        <w:color w:val="888B95"/>
      </w:rPr>
    </w:lvl>
    <w:lvl w:ilvl="8">
      <w:start w:val="1"/>
      <w:numFmt w:val="bullet"/>
      <w:lvlText w:val="§"/>
      <w:lvlJc w:val="left"/>
      <w:pPr>
        <w:ind w:left="2041" w:hanging="227"/>
      </w:pPr>
      <w:rPr>
        <w:rFonts w:ascii="Wingdings" w:hAnsi="Wingdings" w:hint="default"/>
        <w:color w:val="888B95"/>
      </w:rPr>
    </w:lvl>
  </w:abstractNum>
  <w:abstractNum w:abstractNumId="1" w15:restartNumberingAfterBreak="0">
    <w:nsid w:val="0B462398"/>
    <w:multiLevelType w:val="multilevel"/>
    <w:tmpl w:val="AD58B134"/>
    <w:styleLink w:val="Aktulnseznam1"/>
    <w:lvl w:ilvl="0">
      <w:start w:val="1"/>
      <w:numFmt w:val="bullet"/>
      <w:lvlText w:val=""/>
      <w:lvlJc w:val="left"/>
      <w:pPr>
        <w:ind w:left="360" w:hanging="360"/>
      </w:pPr>
      <w:rPr>
        <w:rFonts w:ascii="Wingdings" w:hAnsi="Wingdings" w:hint="default"/>
        <w:color w:val="545860"/>
      </w:rPr>
    </w:lvl>
    <w:lvl w:ilvl="1">
      <w:start w:val="1"/>
      <w:numFmt w:val="bullet"/>
      <w:lvlText w:val=""/>
      <w:lvlJc w:val="left"/>
      <w:pPr>
        <w:ind w:left="1440" w:hanging="360"/>
      </w:pPr>
      <w:rPr>
        <w:rFonts w:ascii="Wingdings" w:hAnsi="Wingdings" w:hint="default"/>
        <w:color w:val="545860"/>
      </w:rPr>
    </w:lvl>
    <w:lvl w:ilvl="2">
      <w:start w:val="1"/>
      <w:numFmt w:val="bullet"/>
      <w:lvlText w:val=""/>
      <w:lvlJc w:val="left"/>
      <w:pPr>
        <w:ind w:left="2160" w:hanging="360"/>
      </w:pPr>
      <w:rPr>
        <w:rFonts w:ascii="Wingdings" w:hAnsi="Wingdings" w:hint="default"/>
        <w:color w:val="545860"/>
      </w:rPr>
    </w:lvl>
    <w:lvl w:ilvl="3">
      <w:start w:val="1"/>
      <w:numFmt w:val="bullet"/>
      <w:lvlText w:val=""/>
      <w:lvlJc w:val="left"/>
      <w:pPr>
        <w:ind w:left="2880" w:hanging="360"/>
      </w:pPr>
      <w:rPr>
        <w:rFonts w:ascii="Wingdings" w:hAnsi="Wingdings" w:hint="default"/>
        <w:color w:val="545860"/>
      </w:rPr>
    </w:lvl>
    <w:lvl w:ilvl="4">
      <w:start w:val="1"/>
      <w:numFmt w:val="bullet"/>
      <w:lvlText w:val=""/>
      <w:lvlJc w:val="left"/>
      <w:pPr>
        <w:ind w:left="3600" w:hanging="360"/>
      </w:pPr>
      <w:rPr>
        <w:rFonts w:ascii="Wingdings" w:hAnsi="Wingdings" w:hint="default"/>
        <w:color w:val="545860"/>
      </w:rPr>
    </w:lvl>
    <w:lvl w:ilvl="5">
      <w:start w:val="1"/>
      <w:numFmt w:val="bullet"/>
      <w:lvlText w:val=""/>
      <w:lvlJc w:val="left"/>
      <w:pPr>
        <w:ind w:left="4320" w:hanging="360"/>
      </w:pPr>
      <w:rPr>
        <w:rFonts w:ascii="Wingdings" w:hAnsi="Wingdings" w:hint="default"/>
        <w:color w:val="545860"/>
      </w:rPr>
    </w:lvl>
    <w:lvl w:ilvl="6">
      <w:start w:val="1"/>
      <w:numFmt w:val="bullet"/>
      <w:lvlText w:val=""/>
      <w:lvlJc w:val="left"/>
      <w:pPr>
        <w:ind w:left="5040" w:hanging="360"/>
      </w:pPr>
      <w:rPr>
        <w:rFonts w:ascii="Wingdings" w:hAnsi="Wingdings" w:hint="default"/>
        <w:color w:val="545860"/>
      </w:rPr>
    </w:lvl>
    <w:lvl w:ilvl="7">
      <w:start w:val="1"/>
      <w:numFmt w:val="bullet"/>
      <w:lvlText w:val=""/>
      <w:lvlJc w:val="left"/>
      <w:pPr>
        <w:ind w:left="5760" w:hanging="360"/>
      </w:pPr>
      <w:rPr>
        <w:rFonts w:ascii="Wingdings" w:hAnsi="Wingdings" w:hint="default"/>
        <w:color w:val="545860"/>
      </w:rPr>
    </w:lvl>
    <w:lvl w:ilvl="8">
      <w:start w:val="1"/>
      <w:numFmt w:val="bullet"/>
      <w:lvlText w:val=""/>
      <w:lvlJc w:val="left"/>
      <w:pPr>
        <w:ind w:left="6480" w:hanging="360"/>
      </w:pPr>
      <w:rPr>
        <w:rFonts w:ascii="Wingdings" w:hAnsi="Wingdings" w:hint="default"/>
        <w:color w:val="545860"/>
      </w:rPr>
    </w:lvl>
  </w:abstractNum>
  <w:abstractNum w:abstractNumId="2" w15:restartNumberingAfterBreak="0">
    <w:nsid w:val="0E737C1B"/>
    <w:multiLevelType w:val="hybridMultilevel"/>
    <w:tmpl w:val="2D5ECB1C"/>
    <w:lvl w:ilvl="0" w:tplc="F82C49BA">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16D47140"/>
    <w:multiLevelType w:val="hybridMultilevel"/>
    <w:tmpl w:val="C5087A5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 w15:restartNumberingAfterBreak="0">
    <w:nsid w:val="19015DF7"/>
    <w:multiLevelType w:val="hybridMultilevel"/>
    <w:tmpl w:val="780CE1A8"/>
    <w:lvl w:ilvl="0" w:tplc="DAFEDC06">
      <w:start w:val="1"/>
      <w:numFmt w:val="lowerLetter"/>
      <w:lvlText w:val="%1)"/>
      <w:lvlJc w:val="left"/>
      <w:pPr>
        <w:ind w:left="1080" w:hanging="360"/>
      </w:pPr>
      <w:rPr>
        <w:rFonts w:hint="default"/>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5" w15:restartNumberingAfterBreak="0">
    <w:nsid w:val="1A8F0558"/>
    <w:multiLevelType w:val="multilevel"/>
    <w:tmpl w:val="AF9C8B38"/>
    <w:styleLink w:val="Aktulnseznam2"/>
    <w:lvl w:ilvl="0">
      <w:start w:val="1"/>
      <w:numFmt w:val="bullet"/>
      <w:lvlText w:val="§"/>
      <w:lvlJc w:val="left"/>
      <w:pPr>
        <w:ind w:left="227" w:hanging="227"/>
      </w:pPr>
      <w:rPr>
        <w:rFonts w:ascii="Wingdings" w:hAnsi="Wingdings" w:hint="default"/>
        <w:b w:val="0"/>
        <w:i w:val="0"/>
        <w:caps w:val="0"/>
        <w:strike w:val="0"/>
        <w:dstrike w:val="0"/>
        <w:vanish w:val="0"/>
        <w:color w:val="00469B"/>
        <w:sz w:val="20"/>
        <w:u w:val="none"/>
        <w:vertAlign w:val="baseline"/>
      </w:rPr>
    </w:lvl>
    <w:lvl w:ilvl="1">
      <w:start w:val="1"/>
      <w:numFmt w:val="bullet"/>
      <w:lvlText w:val="§"/>
      <w:lvlJc w:val="left"/>
      <w:pPr>
        <w:ind w:left="454" w:hanging="227"/>
      </w:pPr>
      <w:rPr>
        <w:rFonts w:ascii="Wingdings" w:hAnsi="Wingdings" w:hint="default"/>
        <w:caps w:val="0"/>
        <w:strike w:val="0"/>
        <w:dstrike w:val="0"/>
        <w:vanish w:val="0"/>
        <w:color w:val="767676"/>
        <w:sz w:val="20"/>
        <w:vertAlign w:val="baseline"/>
      </w:rPr>
    </w:lvl>
    <w:lvl w:ilvl="2">
      <w:start w:val="1"/>
      <w:numFmt w:val="bullet"/>
      <w:lvlText w:val=""/>
      <w:lvlJc w:val="left"/>
      <w:pPr>
        <w:ind w:left="680" w:hanging="226"/>
      </w:pPr>
      <w:rPr>
        <w:rFonts w:ascii="Wingdings" w:hAnsi="Wingdings" w:hint="default"/>
        <w:caps w:val="0"/>
        <w:strike w:val="0"/>
        <w:dstrike w:val="0"/>
        <w:vanish w:val="0"/>
        <w:color w:val="767676"/>
        <w:sz w:val="20"/>
        <w:vertAlign w:val="baseline"/>
      </w:rPr>
    </w:lvl>
    <w:lvl w:ilvl="3">
      <w:start w:val="1"/>
      <w:numFmt w:val="bullet"/>
      <w:lvlText w:val="§"/>
      <w:lvlJc w:val="left"/>
      <w:pPr>
        <w:ind w:left="907" w:hanging="227"/>
      </w:pPr>
      <w:rPr>
        <w:rFonts w:ascii="Wingdings" w:hAnsi="Wingdings" w:hint="default"/>
        <w:color w:val="767676"/>
      </w:rPr>
    </w:lvl>
    <w:lvl w:ilvl="4">
      <w:start w:val="1"/>
      <w:numFmt w:val="bullet"/>
      <w:lvlText w:val=""/>
      <w:lvlJc w:val="left"/>
      <w:pPr>
        <w:ind w:left="1134" w:hanging="227"/>
      </w:pPr>
      <w:rPr>
        <w:rFonts w:ascii="Wingdings" w:hAnsi="Wingdings" w:hint="default"/>
        <w:color w:val="767676"/>
      </w:rPr>
    </w:lvl>
    <w:lvl w:ilvl="5">
      <w:start w:val="1"/>
      <w:numFmt w:val="bullet"/>
      <w:lvlText w:val=""/>
      <w:lvlJc w:val="left"/>
      <w:pPr>
        <w:ind w:left="1361" w:hanging="227"/>
      </w:pPr>
      <w:rPr>
        <w:rFonts w:ascii="Wingdings" w:hAnsi="Wingdings" w:hint="default"/>
        <w:color w:val="767676"/>
      </w:rPr>
    </w:lvl>
    <w:lvl w:ilvl="6">
      <w:start w:val="1"/>
      <w:numFmt w:val="bullet"/>
      <w:lvlText w:val="§"/>
      <w:lvlJc w:val="left"/>
      <w:pPr>
        <w:ind w:left="1588" w:hanging="227"/>
      </w:pPr>
      <w:rPr>
        <w:rFonts w:ascii="Wingdings" w:hAnsi="Wingdings" w:hint="default"/>
        <w:color w:val="368537"/>
      </w:rPr>
    </w:lvl>
    <w:lvl w:ilvl="7">
      <w:start w:val="1"/>
      <w:numFmt w:val="bullet"/>
      <w:lvlText w:val="§"/>
      <w:lvlJc w:val="left"/>
      <w:pPr>
        <w:ind w:left="1814" w:hanging="226"/>
      </w:pPr>
      <w:rPr>
        <w:rFonts w:ascii="Wingdings" w:hAnsi="Wingdings" w:hint="default"/>
        <w:color w:val="368537"/>
      </w:rPr>
    </w:lvl>
    <w:lvl w:ilvl="8">
      <w:start w:val="1"/>
      <w:numFmt w:val="bullet"/>
      <w:lvlText w:val="§"/>
      <w:lvlJc w:val="left"/>
      <w:pPr>
        <w:ind w:left="2041" w:hanging="227"/>
      </w:pPr>
      <w:rPr>
        <w:rFonts w:ascii="Wingdings" w:hAnsi="Wingdings" w:hint="default"/>
        <w:color w:val="767676"/>
      </w:rPr>
    </w:lvl>
  </w:abstractNum>
  <w:abstractNum w:abstractNumId="6" w15:restartNumberingAfterBreak="0">
    <w:nsid w:val="1AF862C0"/>
    <w:multiLevelType w:val="multilevel"/>
    <w:tmpl w:val="64D49EF8"/>
    <w:lvl w:ilvl="0">
      <w:start w:val="1"/>
      <w:numFmt w:val="bullet"/>
      <w:lvlText w:val=""/>
      <w:lvlJc w:val="left"/>
      <w:pPr>
        <w:ind w:left="1324" w:hanging="360"/>
      </w:pPr>
      <w:rPr>
        <w:rFonts w:ascii="Wingdings" w:hAnsi="Wingdings" w:hint="default"/>
        <w:color w:val="545860"/>
      </w:rPr>
    </w:lvl>
    <w:lvl w:ilvl="1">
      <w:start w:val="1"/>
      <w:numFmt w:val="bullet"/>
      <w:lvlText w:val=""/>
      <w:lvlJc w:val="left"/>
      <w:pPr>
        <w:ind w:left="2404" w:hanging="360"/>
      </w:pPr>
      <w:rPr>
        <w:rFonts w:ascii="Wingdings" w:hAnsi="Wingdings" w:hint="default"/>
        <w:color w:val="545860"/>
      </w:rPr>
    </w:lvl>
    <w:lvl w:ilvl="2">
      <w:start w:val="1"/>
      <w:numFmt w:val="bullet"/>
      <w:lvlText w:val=""/>
      <w:lvlJc w:val="left"/>
      <w:pPr>
        <w:ind w:left="3124" w:hanging="360"/>
      </w:pPr>
      <w:rPr>
        <w:rFonts w:ascii="Wingdings" w:hAnsi="Wingdings" w:hint="default"/>
        <w:color w:val="545860"/>
      </w:rPr>
    </w:lvl>
    <w:lvl w:ilvl="3">
      <w:start w:val="1"/>
      <w:numFmt w:val="bullet"/>
      <w:lvlText w:val=""/>
      <w:lvlJc w:val="left"/>
      <w:pPr>
        <w:ind w:left="3844" w:hanging="360"/>
      </w:pPr>
      <w:rPr>
        <w:rFonts w:ascii="Wingdings" w:hAnsi="Wingdings" w:hint="default"/>
        <w:color w:val="545860"/>
      </w:rPr>
    </w:lvl>
    <w:lvl w:ilvl="4">
      <w:start w:val="1"/>
      <w:numFmt w:val="bullet"/>
      <w:lvlText w:val=""/>
      <w:lvlJc w:val="left"/>
      <w:pPr>
        <w:ind w:left="4564" w:hanging="360"/>
      </w:pPr>
      <w:rPr>
        <w:rFonts w:ascii="Wingdings" w:hAnsi="Wingdings" w:hint="default"/>
        <w:color w:val="545860"/>
      </w:rPr>
    </w:lvl>
    <w:lvl w:ilvl="5">
      <w:start w:val="1"/>
      <w:numFmt w:val="bullet"/>
      <w:lvlText w:val=""/>
      <w:lvlJc w:val="left"/>
      <w:pPr>
        <w:ind w:left="5284" w:hanging="360"/>
      </w:pPr>
      <w:rPr>
        <w:rFonts w:ascii="Wingdings" w:hAnsi="Wingdings" w:hint="default"/>
        <w:color w:val="545860"/>
      </w:rPr>
    </w:lvl>
    <w:lvl w:ilvl="6">
      <w:start w:val="1"/>
      <w:numFmt w:val="bullet"/>
      <w:lvlText w:val=""/>
      <w:lvlJc w:val="left"/>
      <w:pPr>
        <w:ind w:left="6004" w:hanging="360"/>
      </w:pPr>
      <w:rPr>
        <w:rFonts w:ascii="Wingdings" w:hAnsi="Wingdings" w:hint="default"/>
        <w:color w:val="545860"/>
      </w:rPr>
    </w:lvl>
    <w:lvl w:ilvl="7">
      <w:start w:val="1"/>
      <w:numFmt w:val="bullet"/>
      <w:lvlText w:val=""/>
      <w:lvlJc w:val="left"/>
      <w:pPr>
        <w:ind w:left="6724" w:hanging="360"/>
      </w:pPr>
      <w:rPr>
        <w:rFonts w:ascii="Wingdings" w:hAnsi="Wingdings" w:hint="default"/>
        <w:color w:val="545860"/>
      </w:rPr>
    </w:lvl>
    <w:lvl w:ilvl="8">
      <w:start w:val="1"/>
      <w:numFmt w:val="bullet"/>
      <w:lvlText w:val=""/>
      <w:lvlJc w:val="left"/>
      <w:pPr>
        <w:ind w:left="7444" w:hanging="360"/>
      </w:pPr>
      <w:rPr>
        <w:rFonts w:ascii="Wingdings" w:hAnsi="Wingdings" w:hint="default"/>
        <w:color w:val="545860"/>
      </w:rPr>
    </w:lvl>
  </w:abstractNum>
  <w:abstractNum w:abstractNumId="7" w15:restartNumberingAfterBreak="0">
    <w:nsid w:val="20BC1068"/>
    <w:multiLevelType w:val="multilevel"/>
    <w:tmpl w:val="097677A6"/>
    <w:styleLink w:val="Aktulnseznam7"/>
    <w:lvl w:ilvl="0">
      <w:start w:val="1"/>
      <w:numFmt w:val="bullet"/>
      <w:lvlText w:val="§"/>
      <w:lvlJc w:val="left"/>
      <w:pPr>
        <w:ind w:left="227" w:hanging="227"/>
      </w:pPr>
      <w:rPr>
        <w:rFonts w:ascii="Wingdings" w:hAnsi="Wingdings" w:hint="default"/>
        <w:b w:val="0"/>
        <w:i w:val="0"/>
        <w:caps w:val="0"/>
        <w:strike w:val="0"/>
        <w:dstrike w:val="0"/>
        <w:vanish w:val="0"/>
        <w:color w:val="545860"/>
        <w:sz w:val="20"/>
        <w:u w:val="none"/>
        <w:vertAlign w:val="baseline"/>
      </w:rPr>
    </w:lvl>
    <w:lvl w:ilvl="1">
      <w:start w:val="1"/>
      <w:numFmt w:val="bullet"/>
      <w:lvlText w:val="§"/>
      <w:lvlJc w:val="left"/>
      <w:pPr>
        <w:ind w:left="624" w:hanging="227"/>
      </w:pPr>
      <w:rPr>
        <w:rFonts w:ascii="Wingdings" w:hAnsi="Wingdings" w:hint="default"/>
        <w:caps w:val="0"/>
        <w:strike w:val="0"/>
        <w:dstrike w:val="0"/>
        <w:vanish w:val="0"/>
        <w:color w:val="545860"/>
        <w:sz w:val="20"/>
        <w:vertAlign w:val="baseline"/>
      </w:rPr>
    </w:lvl>
    <w:lvl w:ilvl="2">
      <w:start w:val="1"/>
      <w:numFmt w:val="bullet"/>
      <w:lvlText w:val=""/>
      <w:lvlJc w:val="left"/>
      <w:pPr>
        <w:tabs>
          <w:tab w:val="num" w:pos="964"/>
        </w:tabs>
        <w:ind w:left="1191" w:hanging="227"/>
      </w:pPr>
      <w:rPr>
        <w:rFonts w:ascii="Wingdings" w:hAnsi="Wingdings" w:hint="default"/>
        <w:caps w:val="0"/>
        <w:strike w:val="0"/>
        <w:dstrike w:val="0"/>
        <w:vanish w:val="0"/>
        <w:color w:val="545860"/>
        <w:sz w:val="20"/>
        <w:vertAlign w:val="baseline"/>
      </w:rPr>
    </w:lvl>
    <w:lvl w:ilvl="3">
      <w:start w:val="1"/>
      <w:numFmt w:val="bullet"/>
      <w:lvlText w:val="§"/>
      <w:lvlJc w:val="left"/>
      <w:pPr>
        <w:tabs>
          <w:tab w:val="num" w:pos="1531"/>
        </w:tabs>
        <w:ind w:left="1758" w:hanging="227"/>
      </w:pPr>
      <w:rPr>
        <w:rFonts w:ascii="Wingdings" w:hAnsi="Wingdings" w:hint="default"/>
        <w:color w:val="888B95"/>
      </w:rPr>
    </w:lvl>
    <w:lvl w:ilvl="4">
      <w:start w:val="1"/>
      <w:numFmt w:val="bullet"/>
      <w:lvlText w:val=""/>
      <w:lvlJc w:val="left"/>
      <w:pPr>
        <w:ind w:left="1134" w:hanging="227"/>
      </w:pPr>
      <w:rPr>
        <w:rFonts w:ascii="Wingdings" w:hAnsi="Wingdings" w:hint="default"/>
        <w:color w:val="888B95"/>
      </w:rPr>
    </w:lvl>
    <w:lvl w:ilvl="5">
      <w:start w:val="1"/>
      <w:numFmt w:val="bullet"/>
      <w:lvlText w:val=""/>
      <w:lvlJc w:val="left"/>
      <w:pPr>
        <w:ind w:left="1361" w:hanging="227"/>
      </w:pPr>
      <w:rPr>
        <w:rFonts w:ascii="Wingdings" w:hAnsi="Wingdings" w:hint="default"/>
        <w:color w:val="888B95"/>
      </w:rPr>
    </w:lvl>
    <w:lvl w:ilvl="6">
      <w:start w:val="1"/>
      <w:numFmt w:val="bullet"/>
      <w:lvlText w:val="§"/>
      <w:lvlJc w:val="left"/>
      <w:pPr>
        <w:ind w:left="1588" w:hanging="227"/>
      </w:pPr>
      <w:rPr>
        <w:rFonts w:ascii="Wingdings" w:hAnsi="Wingdings" w:hint="default"/>
        <w:color w:val="888B95"/>
      </w:rPr>
    </w:lvl>
    <w:lvl w:ilvl="7">
      <w:start w:val="1"/>
      <w:numFmt w:val="bullet"/>
      <w:lvlText w:val="§"/>
      <w:lvlJc w:val="left"/>
      <w:pPr>
        <w:ind w:left="1814" w:hanging="226"/>
      </w:pPr>
      <w:rPr>
        <w:rFonts w:ascii="Wingdings" w:hAnsi="Wingdings" w:hint="default"/>
        <w:color w:val="888B95"/>
      </w:rPr>
    </w:lvl>
    <w:lvl w:ilvl="8">
      <w:start w:val="1"/>
      <w:numFmt w:val="bullet"/>
      <w:lvlText w:val="§"/>
      <w:lvlJc w:val="left"/>
      <w:pPr>
        <w:ind w:left="2041" w:hanging="227"/>
      </w:pPr>
      <w:rPr>
        <w:rFonts w:ascii="Wingdings" w:hAnsi="Wingdings" w:hint="default"/>
        <w:color w:val="888B95"/>
      </w:rPr>
    </w:lvl>
  </w:abstractNum>
  <w:abstractNum w:abstractNumId="8" w15:restartNumberingAfterBreak="0">
    <w:nsid w:val="292934B2"/>
    <w:multiLevelType w:val="hybridMultilevel"/>
    <w:tmpl w:val="C3426228"/>
    <w:lvl w:ilvl="0" w:tplc="A2E47C2C">
      <w:start w:val="1"/>
      <w:numFmt w:val="lowerLetter"/>
      <w:lvlText w:val="%1)"/>
      <w:lvlJc w:val="left"/>
      <w:pPr>
        <w:ind w:left="786"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15:restartNumberingAfterBreak="0">
    <w:nsid w:val="2DBC3E1F"/>
    <w:multiLevelType w:val="hybridMultilevel"/>
    <w:tmpl w:val="C28C27B4"/>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15:restartNumberingAfterBreak="0">
    <w:nsid w:val="30306BC3"/>
    <w:multiLevelType w:val="hybridMultilevel"/>
    <w:tmpl w:val="19D2F6CC"/>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15:restartNumberingAfterBreak="0">
    <w:nsid w:val="34096EB9"/>
    <w:multiLevelType w:val="multilevel"/>
    <w:tmpl w:val="13B67722"/>
    <w:styleLink w:val="Aktulnseznam3"/>
    <w:lvl w:ilvl="0">
      <w:start w:val="1"/>
      <w:numFmt w:val="bullet"/>
      <w:lvlText w:val="§"/>
      <w:lvlJc w:val="left"/>
      <w:pPr>
        <w:ind w:left="227" w:hanging="227"/>
      </w:pPr>
      <w:rPr>
        <w:rFonts w:ascii="Wingdings" w:hAnsi="Wingdings" w:hint="default"/>
        <w:b w:val="0"/>
        <w:i w:val="0"/>
        <w:caps w:val="0"/>
        <w:strike w:val="0"/>
        <w:dstrike w:val="0"/>
        <w:vanish w:val="0"/>
        <w:color w:val="00469B"/>
        <w:sz w:val="20"/>
        <w:u w:val="none"/>
        <w:vertAlign w:val="baseline"/>
      </w:rPr>
    </w:lvl>
    <w:lvl w:ilvl="1">
      <w:start w:val="1"/>
      <w:numFmt w:val="bullet"/>
      <w:lvlText w:val="§"/>
      <w:lvlJc w:val="left"/>
      <w:pPr>
        <w:ind w:left="454" w:hanging="227"/>
      </w:pPr>
      <w:rPr>
        <w:rFonts w:ascii="Wingdings" w:hAnsi="Wingdings" w:hint="default"/>
        <w:caps w:val="0"/>
        <w:strike w:val="0"/>
        <w:dstrike w:val="0"/>
        <w:vanish w:val="0"/>
        <w:color w:val="767676"/>
        <w:sz w:val="20"/>
        <w:vertAlign w:val="baseline"/>
      </w:rPr>
    </w:lvl>
    <w:lvl w:ilvl="2">
      <w:start w:val="1"/>
      <w:numFmt w:val="bullet"/>
      <w:lvlText w:val=""/>
      <w:lvlJc w:val="left"/>
      <w:pPr>
        <w:ind w:left="680" w:hanging="226"/>
      </w:pPr>
      <w:rPr>
        <w:rFonts w:ascii="Wingdings" w:hAnsi="Wingdings" w:hint="default"/>
        <w:caps w:val="0"/>
        <w:strike w:val="0"/>
        <w:dstrike w:val="0"/>
        <w:vanish w:val="0"/>
        <w:color w:val="767676"/>
        <w:sz w:val="20"/>
        <w:vertAlign w:val="baseline"/>
      </w:rPr>
    </w:lvl>
    <w:lvl w:ilvl="3">
      <w:start w:val="1"/>
      <w:numFmt w:val="bullet"/>
      <w:lvlText w:val="§"/>
      <w:lvlJc w:val="left"/>
      <w:pPr>
        <w:ind w:left="907" w:hanging="227"/>
      </w:pPr>
      <w:rPr>
        <w:rFonts w:ascii="Wingdings" w:hAnsi="Wingdings" w:hint="default"/>
        <w:color w:val="767676"/>
      </w:rPr>
    </w:lvl>
    <w:lvl w:ilvl="4">
      <w:start w:val="1"/>
      <w:numFmt w:val="bullet"/>
      <w:lvlText w:val=""/>
      <w:lvlJc w:val="left"/>
      <w:pPr>
        <w:ind w:left="1134" w:hanging="227"/>
      </w:pPr>
      <w:rPr>
        <w:rFonts w:ascii="Wingdings" w:hAnsi="Wingdings" w:hint="default"/>
        <w:color w:val="767676"/>
      </w:rPr>
    </w:lvl>
    <w:lvl w:ilvl="5">
      <w:start w:val="1"/>
      <w:numFmt w:val="bullet"/>
      <w:lvlText w:val=""/>
      <w:lvlJc w:val="left"/>
      <w:pPr>
        <w:ind w:left="1361" w:hanging="227"/>
      </w:pPr>
      <w:rPr>
        <w:rFonts w:ascii="Wingdings" w:hAnsi="Wingdings" w:hint="default"/>
        <w:color w:val="767676"/>
      </w:rPr>
    </w:lvl>
    <w:lvl w:ilvl="6">
      <w:start w:val="1"/>
      <w:numFmt w:val="bullet"/>
      <w:lvlText w:val="§"/>
      <w:lvlJc w:val="left"/>
      <w:pPr>
        <w:ind w:left="1588" w:hanging="227"/>
      </w:pPr>
      <w:rPr>
        <w:rFonts w:ascii="Wingdings" w:hAnsi="Wingdings" w:hint="default"/>
        <w:color w:val="368537"/>
      </w:rPr>
    </w:lvl>
    <w:lvl w:ilvl="7">
      <w:start w:val="1"/>
      <w:numFmt w:val="bullet"/>
      <w:lvlText w:val="§"/>
      <w:lvlJc w:val="left"/>
      <w:pPr>
        <w:ind w:left="1814" w:hanging="226"/>
      </w:pPr>
      <w:rPr>
        <w:rFonts w:ascii="Wingdings" w:hAnsi="Wingdings" w:hint="default"/>
        <w:color w:val="368537"/>
      </w:rPr>
    </w:lvl>
    <w:lvl w:ilvl="8">
      <w:start w:val="1"/>
      <w:numFmt w:val="bullet"/>
      <w:lvlText w:val="§"/>
      <w:lvlJc w:val="left"/>
      <w:pPr>
        <w:ind w:left="2041" w:hanging="227"/>
      </w:pPr>
      <w:rPr>
        <w:rFonts w:ascii="Wingdings" w:hAnsi="Wingdings" w:hint="default"/>
        <w:color w:val="767676"/>
      </w:rPr>
    </w:lvl>
  </w:abstractNum>
  <w:abstractNum w:abstractNumId="12" w15:restartNumberingAfterBreak="0">
    <w:nsid w:val="38461B57"/>
    <w:multiLevelType w:val="hybridMultilevel"/>
    <w:tmpl w:val="EC400440"/>
    <w:lvl w:ilvl="0" w:tplc="56E40558">
      <w:start w:val="2"/>
      <w:numFmt w:val="decimal"/>
      <w:lvlText w:val="%1)"/>
      <w:lvlJc w:val="left"/>
      <w:pPr>
        <w:ind w:left="720" w:hanging="360"/>
      </w:pPr>
      <w:rPr>
        <w:rFonts w:ascii="Arial" w:eastAsia="Calibri" w:hAnsi="Arial" w:cs="Arial" w:hint="default"/>
        <w:sz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 w15:restartNumberingAfterBreak="0">
    <w:nsid w:val="3F8D3BA1"/>
    <w:multiLevelType w:val="hybridMultilevel"/>
    <w:tmpl w:val="C0E6D080"/>
    <w:lvl w:ilvl="0" w:tplc="1196F402">
      <w:start w:val="1"/>
      <w:numFmt w:val="lowerLetter"/>
      <w:lvlText w:val="%1)"/>
      <w:lvlJc w:val="left"/>
      <w:pPr>
        <w:ind w:left="1080" w:hanging="360"/>
      </w:pPr>
      <w:rPr>
        <w:rFonts w:hint="default"/>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14" w15:restartNumberingAfterBreak="0">
    <w:nsid w:val="40176D56"/>
    <w:multiLevelType w:val="hybridMultilevel"/>
    <w:tmpl w:val="9BA45220"/>
    <w:lvl w:ilvl="0" w:tplc="241E0C94">
      <w:start w:val="1"/>
      <w:numFmt w:val="bullet"/>
      <w:lvlText w:val=""/>
      <w:lvlPicBulletId w:val="0"/>
      <w:lvlJc w:val="left"/>
      <w:pPr>
        <w:tabs>
          <w:tab w:val="num" w:pos="720"/>
        </w:tabs>
        <w:ind w:left="720" w:hanging="360"/>
      </w:pPr>
      <w:rPr>
        <w:rFonts w:ascii="Symbol" w:hAnsi="Symbol" w:hint="default"/>
      </w:rPr>
    </w:lvl>
    <w:lvl w:ilvl="1" w:tplc="D76271CE" w:tentative="1">
      <w:start w:val="1"/>
      <w:numFmt w:val="bullet"/>
      <w:lvlText w:val=""/>
      <w:lvlJc w:val="left"/>
      <w:pPr>
        <w:tabs>
          <w:tab w:val="num" w:pos="1440"/>
        </w:tabs>
        <w:ind w:left="1440" w:hanging="360"/>
      </w:pPr>
      <w:rPr>
        <w:rFonts w:ascii="Symbol" w:hAnsi="Symbol" w:hint="default"/>
      </w:rPr>
    </w:lvl>
    <w:lvl w:ilvl="2" w:tplc="57748D62" w:tentative="1">
      <w:start w:val="1"/>
      <w:numFmt w:val="bullet"/>
      <w:lvlText w:val=""/>
      <w:lvlJc w:val="left"/>
      <w:pPr>
        <w:tabs>
          <w:tab w:val="num" w:pos="2160"/>
        </w:tabs>
        <w:ind w:left="2160" w:hanging="360"/>
      </w:pPr>
      <w:rPr>
        <w:rFonts w:ascii="Symbol" w:hAnsi="Symbol" w:hint="default"/>
      </w:rPr>
    </w:lvl>
    <w:lvl w:ilvl="3" w:tplc="6CBCC0CE" w:tentative="1">
      <w:start w:val="1"/>
      <w:numFmt w:val="bullet"/>
      <w:lvlText w:val=""/>
      <w:lvlJc w:val="left"/>
      <w:pPr>
        <w:tabs>
          <w:tab w:val="num" w:pos="2880"/>
        </w:tabs>
        <w:ind w:left="2880" w:hanging="360"/>
      </w:pPr>
      <w:rPr>
        <w:rFonts w:ascii="Symbol" w:hAnsi="Symbol" w:hint="default"/>
      </w:rPr>
    </w:lvl>
    <w:lvl w:ilvl="4" w:tplc="15F6ED5C" w:tentative="1">
      <w:start w:val="1"/>
      <w:numFmt w:val="bullet"/>
      <w:lvlText w:val=""/>
      <w:lvlJc w:val="left"/>
      <w:pPr>
        <w:tabs>
          <w:tab w:val="num" w:pos="3600"/>
        </w:tabs>
        <w:ind w:left="3600" w:hanging="360"/>
      </w:pPr>
      <w:rPr>
        <w:rFonts w:ascii="Symbol" w:hAnsi="Symbol" w:hint="default"/>
      </w:rPr>
    </w:lvl>
    <w:lvl w:ilvl="5" w:tplc="A8486C72" w:tentative="1">
      <w:start w:val="1"/>
      <w:numFmt w:val="bullet"/>
      <w:lvlText w:val=""/>
      <w:lvlJc w:val="left"/>
      <w:pPr>
        <w:tabs>
          <w:tab w:val="num" w:pos="4320"/>
        </w:tabs>
        <w:ind w:left="4320" w:hanging="360"/>
      </w:pPr>
      <w:rPr>
        <w:rFonts w:ascii="Symbol" w:hAnsi="Symbol" w:hint="default"/>
      </w:rPr>
    </w:lvl>
    <w:lvl w:ilvl="6" w:tplc="D990E0DC" w:tentative="1">
      <w:start w:val="1"/>
      <w:numFmt w:val="bullet"/>
      <w:lvlText w:val=""/>
      <w:lvlJc w:val="left"/>
      <w:pPr>
        <w:tabs>
          <w:tab w:val="num" w:pos="5040"/>
        </w:tabs>
        <w:ind w:left="5040" w:hanging="360"/>
      </w:pPr>
      <w:rPr>
        <w:rFonts w:ascii="Symbol" w:hAnsi="Symbol" w:hint="default"/>
      </w:rPr>
    </w:lvl>
    <w:lvl w:ilvl="7" w:tplc="09C04DAA" w:tentative="1">
      <w:start w:val="1"/>
      <w:numFmt w:val="bullet"/>
      <w:lvlText w:val=""/>
      <w:lvlJc w:val="left"/>
      <w:pPr>
        <w:tabs>
          <w:tab w:val="num" w:pos="5760"/>
        </w:tabs>
        <w:ind w:left="5760" w:hanging="360"/>
      </w:pPr>
      <w:rPr>
        <w:rFonts w:ascii="Symbol" w:hAnsi="Symbol" w:hint="default"/>
      </w:rPr>
    </w:lvl>
    <w:lvl w:ilvl="8" w:tplc="07C21476"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40565F5D"/>
    <w:multiLevelType w:val="multilevel"/>
    <w:tmpl w:val="BE5C8916"/>
    <w:lvl w:ilvl="0">
      <w:start w:val="1"/>
      <w:numFmt w:val="bullet"/>
      <w:lvlText w:val="§"/>
      <w:lvlJc w:val="left"/>
      <w:pPr>
        <w:tabs>
          <w:tab w:val="num" w:pos="227"/>
        </w:tabs>
        <w:ind w:left="227" w:hanging="227"/>
      </w:pPr>
      <w:rPr>
        <w:rFonts w:ascii="Wingdings" w:hAnsi="Wingdings" w:hint="default"/>
        <w:b w:val="0"/>
        <w:i w:val="0"/>
        <w:caps w:val="0"/>
        <w:strike w:val="0"/>
        <w:dstrike w:val="0"/>
        <w:vanish w:val="0"/>
        <w:color w:val="368537"/>
        <w:sz w:val="20"/>
        <w:u w:val="none"/>
        <w:vertAlign w:val="baseline"/>
      </w:rPr>
    </w:lvl>
    <w:lvl w:ilvl="1">
      <w:start w:val="1"/>
      <w:numFmt w:val="bullet"/>
      <w:lvlText w:val="§"/>
      <w:lvlJc w:val="left"/>
      <w:pPr>
        <w:ind w:left="454" w:hanging="227"/>
      </w:pPr>
      <w:rPr>
        <w:rFonts w:ascii="Wingdings" w:hAnsi="Wingdings" w:hint="default"/>
        <w:caps w:val="0"/>
        <w:strike w:val="0"/>
        <w:dstrike w:val="0"/>
        <w:vanish w:val="0"/>
        <w:color w:val="767676"/>
        <w:sz w:val="20"/>
        <w:vertAlign w:val="baseline"/>
      </w:rPr>
    </w:lvl>
    <w:lvl w:ilvl="2">
      <w:start w:val="1"/>
      <w:numFmt w:val="bullet"/>
      <w:lvlText w:val=""/>
      <w:lvlJc w:val="left"/>
      <w:pPr>
        <w:ind w:left="680" w:hanging="226"/>
      </w:pPr>
      <w:rPr>
        <w:rFonts w:ascii="Wingdings" w:hAnsi="Wingdings" w:hint="default"/>
        <w:caps w:val="0"/>
        <w:strike w:val="0"/>
        <w:dstrike w:val="0"/>
        <w:vanish w:val="0"/>
        <w:color w:val="767676"/>
        <w:sz w:val="20"/>
        <w:vertAlign w:val="baseline"/>
      </w:rPr>
    </w:lvl>
    <w:lvl w:ilvl="3">
      <w:start w:val="1"/>
      <w:numFmt w:val="bullet"/>
      <w:lvlText w:val="§"/>
      <w:lvlJc w:val="left"/>
      <w:pPr>
        <w:ind w:left="907" w:hanging="227"/>
      </w:pPr>
      <w:rPr>
        <w:rFonts w:ascii="Wingdings" w:hAnsi="Wingdings" w:hint="default"/>
        <w:color w:val="767676"/>
      </w:rPr>
    </w:lvl>
    <w:lvl w:ilvl="4">
      <w:start w:val="1"/>
      <w:numFmt w:val="bullet"/>
      <w:lvlText w:val=""/>
      <w:lvlJc w:val="left"/>
      <w:pPr>
        <w:ind w:left="1134" w:hanging="227"/>
      </w:pPr>
      <w:rPr>
        <w:rFonts w:ascii="Wingdings" w:hAnsi="Wingdings" w:hint="default"/>
        <w:color w:val="767676"/>
      </w:rPr>
    </w:lvl>
    <w:lvl w:ilvl="5">
      <w:start w:val="1"/>
      <w:numFmt w:val="bullet"/>
      <w:lvlText w:val=""/>
      <w:lvlJc w:val="left"/>
      <w:pPr>
        <w:ind w:left="1361" w:hanging="227"/>
      </w:pPr>
      <w:rPr>
        <w:rFonts w:ascii="Wingdings" w:hAnsi="Wingdings" w:hint="default"/>
        <w:color w:val="767676"/>
      </w:rPr>
    </w:lvl>
    <w:lvl w:ilvl="6">
      <w:start w:val="1"/>
      <w:numFmt w:val="bullet"/>
      <w:lvlText w:val="§"/>
      <w:lvlJc w:val="left"/>
      <w:pPr>
        <w:ind w:left="1588" w:hanging="227"/>
      </w:pPr>
      <w:rPr>
        <w:rFonts w:ascii="Wingdings" w:hAnsi="Wingdings" w:hint="default"/>
        <w:color w:val="368537"/>
      </w:rPr>
    </w:lvl>
    <w:lvl w:ilvl="7">
      <w:start w:val="1"/>
      <w:numFmt w:val="bullet"/>
      <w:lvlText w:val="§"/>
      <w:lvlJc w:val="left"/>
      <w:pPr>
        <w:ind w:left="1814" w:hanging="226"/>
      </w:pPr>
      <w:rPr>
        <w:rFonts w:ascii="Wingdings" w:hAnsi="Wingdings" w:hint="default"/>
        <w:color w:val="368537"/>
      </w:rPr>
    </w:lvl>
    <w:lvl w:ilvl="8">
      <w:start w:val="1"/>
      <w:numFmt w:val="bullet"/>
      <w:lvlText w:val="§"/>
      <w:lvlJc w:val="left"/>
      <w:pPr>
        <w:ind w:left="2041" w:hanging="227"/>
      </w:pPr>
      <w:rPr>
        <w:rFonts w:ascii="Wingdings" w:hAnsi="Wingdings" w:hint="default"/>
        <w:color w:val="767676"/>
      </w:rPr>
    </w:lvl>
  </w:abstractNum>
  <w:abstractNum w:abstractNumId="16" w15:restartNumberingAfterBreak="0">
    <w:nsid w:val="413E27B0"/>
    <w:multiLevelType w:val="multilevel"/>
    <w:tmpl w:val="98EE521E"/>
    <w:lvl w:ilvl="0">
      <w:start w:val="1"/>
      <w:numFmt w:val="decimal"/>
      <w:pStyle w:val="Odstavecseseznamem"/>
      <w:lvlText w:val="%1."/>
      <w:lvlJc w:val="left"/>
      <w:pPr>
        <w:tabs>
          <w:tab w:val="num" w:pos="397"/>
        </w:tabs>
        <w:ind w:left="397" w:hanging="397"/>
      </w:pPr>
    </w:lvl>
    <w:lvl w:ilvl="1">
      <w:start w:val="1"/>
      <w:numFmt w:val="decimal"/>
      <w:lvlText w:val="%1.%2."/>
      <w:lvlJc w:val="left"/>
      <w:pPr>
        <w:ind w:left="964" w:hanging="567"/>
      </w:pPr>
      <w:rPr>
        <w:rFonts w:hint="default"/>
      </w:rPr>
    </w:lvl>
    <w:lvl w:ilvl="2">
      <w:start w:val="1"/>
      <w:numFmt w:val="decimal"/>
      <w:lvlText w:val="%1.%2.%3."/>
      <w:lvlJc w:val="left"/>
      <w:pPr>
        <w:ind w:left="1134" w:hanging="737"/>
      </w:pPr>
      <w:rPr>
        <w:rFonts w:hint="default"/>
      </w:rPr>
    </w:lvl>
    <w:lvl w:ilvl="3">
      <w:start w:val="1"/>
      <w:numFmt w:val="decimal"/>
      <w:lvlText w:val="%1.%2.%3.%4."/>
      <w:lvlJc w:val="left"/>
      <w:pPr>
        <w:tabs>
          <w:tab w:val="num" w:pos="1304"/>
        </w:tabs>
        <w:ind w:left="1304" w:hanging="907"/>
      </w:pPr>
      <w:rPr>
        <w:rFonts w:hint="default"/>
      </w:rPr>
    </w:lvl>
    <w:lvl w:ilvl="4">
      <w:start w:val="1"/>
      <w:numFmt w:val="decimal"/>
      <w:lvlText w:val="%1.%2.%3.%4.%5."/>
      <w:lvlJc w:val="left"/>
      <w:pPr>
        <w:ind w:left="1474" w:hanging="1077"/>
      </w:pPr>
      <w:rPr>
        <w:rFonts w:hint="default"/>
      </w:rPr>
    </w:lvl>
    <w:lvl w:ilvl="5">
      <w:start w:val="1"/>
      <w:numFmt w:val="decimal"/>
      <w:lvlText w:val="%1.%2.%3.%4.%5.%6."/>
      <w:lvlJc w:val="left"/>
      <w:pPr>
        <w:tabs>
          <w:tab w:val="num" w:pos="1644"/>
        </w:tabs>
        <w:ind w:left="1644" w:hanging="1247"/>
      </w:pPr>
      <w:rPr>
        <w:rFonts w:hint="default"/>
      </w:rPr>
    </w:lvl>
    <w:lvl w:ilvl="6">
      <w:start w:val="1"/>
      <w:numFmt w:val="decimal"/>
      <w:lvlText w:val="%1.%2.%3.%4.%5.%6.%7."/>
      <w:lvlJc w:val="left"/>
      <w:pPr>
        <w:tabs>
          <w:tab w:val="num" w:pos="1814"/>
        </w:tabs>
        <w:ind w:left="1814" w:hanging="1417"/>
      </w:pPr>
      <w:rPr>
        <w:rFonts w:hint="default"/>
      </w:rPr>
    </w:lvl>
    <w:lvl w:ilvl="7">
      <w:start w:val="1"/>
      <w:numFmt w:val="decimal"/>
      <w:lvlText w:val="%1.%2.%3.%4.%5.%6.%7.%8."/>
      <w:lvlJc w:val="left"/>
      <w:pPr>
        <w:tabs>
          <w:tab w:val="num" w:pos="1985"/>
        </w:tabs>
        <w:ind w:left="1985" w:hanging="1588"/>
      </w:pPr>
      <w:rPr>
        <w:rFonts w:hint="default"/>
      </w:rPr>
    </w:lvl>
    <w:lvl w:ilvl="8">
      <w:start w:val="1"/>
      <w:numFmt w:val="decimal"/>
      <w:lvlText w:val="%1.%2.%3.%4.%5.%6.%7.%8.%9."/>
      <w:lvlJc w:val="left"/>
      <w:pPr>
        <w:tabs>
          <w:tab w:val="num" w:pos="2155"/>
        </w:tabs>
        <w:ind w:left="2155" w:hanging="1758"/>
      </w:pPr>
      <w:rPr>
        <w:rFonts w:hint="default"/>
      </w:rPr>
    </w:lvl>
  </w:abstractNum>
  <w:abstractNum w:abstractNumId="17" w15:restartNumberingAfterBreak="0">
    <w:nsid w:val="462B13D7"/>
    <w:multiLevelType w:val="multilevel"/>
    <w:tmpl w:val="D81ADC58"/>
    <w:lvl w:ilvl="0">
      <w:start w:val="1"/>
      <w:numFmt w:val="decimal"/>
      <w:pStyle w:val="JVSNadpissslovnm1"/>
      <w:lvlText w:val="%1."/>
      <w:lvlJc w:val="left"/>
      <w:pPr>
        <w:ind w:left="397" w:hanging="397"/>
      </w:pPr>
      <w:rPr>
        <w:rFonts w:asciiTheme="majorHAnsi" w:hAnsiTheme="majorHAnsi" w:cstheme="majorHAnsi" w:hint="default"/>
        <w:color w:val="545860"/>
      </w:rPr>
    </w:lvl>
    <w:lvl w:ilvl="1">
      <w:start w:val="1"/>
      <w:numFmt w:val="decimal"/>
      <w:pStyle w:val="JVSNadpissslovnm2"/>
      <w:lvlText w:val="%1.%2."/>
      <w:lvlJc w:val="left"/>
      <w:pPr>
        <w:ind w:left="567" w:hanging="567"/>
      </w:pPr>
      <w:rPr>
        <w:rFonts w:hint="default"/>
      </w:rPr>
    </w:lvl>
    <w:lvl w:ilvl="2">
      <w:start w:val="1"/>
      <w:numFmt w:val="decimal"/>
      <w:pStyle w:val="JVSNadpissslovnm3"/>
      <w:lvlText w:val="%1.%2.%3."/>
      <w:lvlJc w:val="left"/>
      <w:pPr>
        <w:ind w:left="737" w:hanging="737"/>
      </w:pPr>
      <w:rPr>
        <w:rFonts w:hint="default"/>
      </w:rPr>
    </w:lvl>
    <w:lvl w:ilvl="3">
      <w:start w:val="1"/>
      <w:numFmt w:val="decimal"/>
      <w:lvlText w:val="%1.%2.%3.%4."/>
      <w:lvlJc w:val="left"/>
      <w:pPr>
        <w:ind w:left="907" w:firstLine="173"/>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4D057236"/>
    <w:multiLevelType w:val="multilevel"/>
    <w:tmpl w:val="3F10DBB8"/>
    <w:styleLink w:val="Aktulnseznam4"/>
    <w:lvl w:ilvl="0">
      <w:start w:val="1"/>
      <w:numFmt w:val="bullet"/>
      <w:lvlText w:val="§"/>
      <w:lvlJc w:val="left"/>
      <w:pPr>
        <w:ind w:left="227" w:hanging="227"/>
      </w:pPr>
      <w:rPr>
        <w:rFonts w:ascii="Wingdings" w:hAnsi="Wingdings" w:hint="default"/>
        <w:b w:val="0"/>
        <w:i w:val="0"/>
        <w:caps w:val="0"/>
        <w:strike w:val="0"/>
        <w:dstrike w:val="0"/>
        <w:vanish w:val="0"/>
        <w:color w:val="00469B"/>
        <w:sz w:val="20"/>
        <w:u w:val="none"/>
        <w:vertAlign w:val="baseline"/>
      </w:rPr>
    </w:lvl>
    <w:lvl w:ilvl="1">
      <w:start w:val="1"/>
      <w:numFmt w:val="bullet"/>
      <w:lvlText w:val="§"/>
      <w:lvlJc w:val="left"/>
      <w:pPr>
        <w:ind w:left="454" w:hanging="227"/>
      </w:pPr>
      <w:rPr>
        <w:rFonts w:ascii="Wingdings" w:hAnsi="Wingdings" w:hint="default"/>
        <w:caps w:val="0"/>
        <w:strike w:val="0"/>
        <w:dstrike w:val="0"/>
        <w:vanish w:val="0"/>
        <w:color w:val="00469B"/>
        <w:sz w:val="20"/>
        <w:vertAlign w:val="baseline"/>
      </w:rPr>
    </w:lvl>
    <w:lvl w:ilvl="2">
      <w:start w:val="1"/>
      <w:numFmt w:val="bullet"/>
      <w:lvlText w:val=""/>
      <w:lvlJc w:val="left"/>
      <w:pPr>
        <w:ind w:left="680" w:hanging="226"/>
      </w:pPr>
      <w:rPr>
        <w:rFonts w:ascii="Wingdings" w:hAnsi="Wingdings" w:hint="default"/>
        <w:caps w:val="0"/>
        <w:strike w:val="0"/>
        <w:dstrike w:val="0"/>
        <w:vanish w:val="0"/>
        <w:color w:val="00469B"/>
        <w:sz w:val="20"/>
        <w:vertAlign w:val="baseline"/>
      </w:rPr>
    </w:lvl>
    <w:lvl w:ilvl="3">
      <w:start w:val="1"/>
      <w:numFmt w:val="bullet"/>
      <w:lvlText w:val="§"/>
      <w:lvlJc w:val="left"/>
      <w:pPr>
        <w:ind w:left="907" w:hanging="227"/>
      </w:pPr>
      <w:rPr>
        <w:rFonts w:ascii="Wingdings" w:hAnsi="Wingdings" w:hint="default"/>
        <w:color w:val="888B95"/>
      </w:rPr>
    </w:lvl>
    <w:lvl w:ilvl="4">
      <w:start w:val="1"/>
      <w:numFmt w:val="bullet"/>
      <w:lvlText w:val=""/>
      <w:lvlJc w:val="left"/>
      <w:pPr>
        <w:ind w:left="1134" w:hanging="227"/>
      </w:pPr>
      <w:rPr>
        <w:rFonts w:ascii="Wingdings" w:hAnsi="Wingdings" w:hint="default"/>
        <w:color w:val="888B95"/>
      </w:rPr>
    </w:lvl>
    <w:lvl w:ilvl="5">
      <w:start w:val="1"/>
      <w:numFmt w:val="bullet"/>
      <w:lvlText w:val=""/>
      <w:lvlJc w:val="left"/>
      <w:pPr>
        <w:ind w:left="1361" w:hanging="227"/>
      </w:pPr>
      <w:rPr>
        <w:rFonts w:ascii="Wingdings" w:hAnsi="Wingdings" w:hint="default"/>
        <w:color w:val="888B95"/>
      </w:rPr>
    </w:lvl>
    <w:lvl w:ilvl="6">
      <w:start w:val="1"/>
      <w:numFmt w:val="bullet"/>
      <w:lvlText w:val="§"/>
      <w:lvlJc w:val="left"/>
      <w:pPr>
        <w:ind w:left="1588" w:hanging="227"/>
      </w:pPr>
      <w:rPr>
        <w:rFonts w:ascii="Wingdings" w:hAnsi="Wingdings" w:hint="default"/>
        <w:color w:val="888B95"/>
      </w:rPr>
    </w:lvl>
    <w:lvl w:ilvl="7">
      <w:start w:val="1"/>
      <w:numFmt w:val="bullet"/>
      <w:lvlText w:val="§"/>
      <w:lvlJc w:val="left"/>
      <w:pPr>
        <w:ind w:left="1814" w:hanging="226"/>
      </w:pPr>
      <w:rPr>
        <w:rFonts w:ascii="Wingdings" w:hAnsi="Wingdings" w:hint="default"/>
        <w:color w:val="888B95"/>
      </w:rPr>
    </w:lvl>
    <w:lvl w:ilvl="8">
      <w:start w:val="1"/>
      <w:numFmt w:val="bullet"/>
      <w:lvlText w:val="§"/>
      <w:lvlJc w:val="left"/>
      <w:pPr>
        <w:ind w:left="2041" w:hanging="227"/>
      </w:pPr>
      <w:rPr>
        <w:rFonts w:ascii="Wingdings" w:hAnsi="Wingdings" w:hint="default"/>
        <w:color w:val="888B95"/>
      </w:rPr>
    </w:lvl>
  </w:abstractNum>
  <w:abstractNum w:abstractNumId="19" w15:restartNumberingAfterBreak="0">
    <w:nsid w:val="506D2926"/>
    <w:multiLevelType w:val="hybridMultilevel"/>
    <w:tmpl w:val="2CC607D0"/>
    <w:lvl w:ilvl="0" w:tplc="B28E8E08">
      <w:start w:val="1"/>
      <w:numFmt w:val="decimal"/>
      <w:lvlText w:val="%1)"/>
      <w:lvlJc w:val="left"/>
      <w:pPr>
        <w:ind w:left="720" w:hanging="360"/>
      </w:pPr>
      <w:rPr>
        <w:rFonts w:hint="default"/>
        <w:color w:val="545860" w:themeColor="text1"/>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0" w15:restartNumberingAfterBreak="0">
    <w:nsid w:val="50E65B4B"/>
    <w:multiLevelType w:val="multilevel"/>
    <w:tmpl w:val="5A38700C"/>
    <w:styleLink w:val="Aktulnseznam5"/>
    <w:lvl w:ilvl="0">
      <w:start w:val="1"/>
      <w:numFmt w:val="bullet"/>
      <w:lvlText w:val="§"/>
      <w:lvlJc w:val="left"/>
      <w:pPr>
        <w:ind w:left="227" w:hanging="227"/>
      </w:pPr>
      <w:rPr>
        <w:rFonts w:ascii="Wingdings" w:hAnsi="Wingdings" w:hint="default"/>
        <w:b w:val="0"/>
        <w:i w:val="0"/>
        <w:caps w:val="0"/>
        <w:strike w:val="0"/>
        <w:dstrike w:val="0"/>
        <w:vanish w:val="0"/>
        <w:color w:val="545860"/>
        <w:sz w:val="20"/>
        <w:u w:val="none"/>
        <w:vertAlign w:val="baseline"/>
      </w:rPr>
    </w:lvl>
    <w:lvl w:ilvl="1">
      <w:start w:val="1"/>
      <w:numFmt w:val="bullet"/>
      <w:lvlText w:val="§"/>
      <w:lvlJc w:val="left"/>
      <w:pPr>
        <w:ind w:left="454" w:hanging="227"/>
      </w:pPr>
      <w:rPr>
        <w:rFonts w:ascii="Wingdings" w:hAnsi="Wingdings" w:hint="default"/>
        <w:caps w:val="0"/>
        <w:strike w:val="0"/>
        <w:dstrike w:val="0"/>
        <w:vanish w:val="0"/>
        <w:color w:val="545860"/>
        <w:sz w:val="20"/>
        <w:vertAlign w:val="baseline"/>
      </w:rPr>
    </w:lvl>
    <w:lvl w:ilvl="2">
      <w:start w:val="1"/>
      <w:numFmt w:val="bullet"/>
      <w:lvlText w:val=""/>
      <w:lvlJc w:val="left"/>
      <w:pPr>
        <w:ind w:left="680" w:hanging="226"/>
      </w:pPr>
      <w:rPr>
        <w:rFonts w:ascii="Wingdings" w:hAnsi="Wingdings" w:hint="default"/>
        <w:caps w:val="0"/>
        <w:strike w:val="0"/>
        <w:dstrike w:val="0"/>
        <w:vanish w:val="0"/>
        <w:color w:val="545860"/>
        <w:sz w:val="20"/>
        <w:vertAlign w:val="baseline"/>
      </w:rPr>
    </w:lvl>
    <w:lvl w:ilvl="3">
      <w:start w:val="1"/>
      <w:numFmt w:val="bullet"/>
      <w:lvlText w:val="§"/>
      <w:lvlJc w:val="left"/>
      <w:pPr>
        <w:ind w:left="907" w:hanging="227"/>
      </w:pPr>
      <w:rPr>
        <w:rFonts w:ascii="Wingdings" w:hAnsi="Wingdings" w:hint="default"/>
        <w:color w:val="888B95"/>
      </w:rPr>
    </w:lvl>
    <w:lvl w:ilvl="4">
      <w:start w:val="1"/>
      <w:numFmt w:val="bullet"/>
      <w:lvlText w:val=""/>
      <w:lvlJc w:val="left"/>
      <w:pPr>
        <w:ind w:left="1134" w:hanging="227"/>
      </w:pPr>
      <w:rPr>
        <w:rFonts w:ascii="Wingdings" w:hAnsi="Wingdings" w:hint="default"/>
        <w:color w:val="888B95"/>
      </w:rPr>
    </w:lvl>
    <w:lvl w:ilvl="5">
      <w:start w:val="1"/>
      <w:numFmt w:val="bullet"/>
      <w:lvlText w:val=""/>
      <w:lvlJc w:val="left"/>
      <w:pPr>
        <w:ind w:left="1361" w:hanging="227"/>
      </w:pPr>
      <w:rPr>
        <w:rFonts w:ascii="Wingdings" w:hAnsi="Wingdings" w:hint="default"/>
        <w:color w:val="888B95"/>
      </w:rPr>
    </w:lvl>
    <w:lvl w:ilvl="6">
      <w:start w:val="1"/>
      <w:numFmt w:val="bullet"/>
      <w:lvlText w:val="§"/>
      <w:lvlJc w:val="left"/>
      <w:pPr>
        <w:ind w:left="1588" w:hanging="227"/>
      </w:pPr>
      <w:rPr>
        <w:rFonts w:ascii="Wingdings" w:hAnsi="Wingdings" w:hint="default"/>
        <w:color w:val="888B95"/>
      </w:rPr>
    </w:lvl>
    <w:lvl w:ilvl="7">
      <w:start w:val="1"/>
      <w:numFmt w:val="bullet"/>
      <w:lvlText w:val="§"/>
      <w:lvlJc w:val="left"/>
      <w:pPr>
        <w:ind w:left="1814" w:hanging="226"/>
      </w:pPr>
      <w:rPr>
        <w:rFonts w:ascii="Wingdings" w:hAnsi="Wingdings" w:hint="default"/>
        <w:color w:val="888B95"/>
      </w:rPr>
    </w:lvl>
    <w:lvl w:ilvl="8">
      <w:start w:val="1"/>
      <w:numFmt w:val="bullet"/>
      <w:lvlText w:val="§"/>
      <w:lvlJc w:val="left"/>
      <w:pPr>
        <w:ind w:left="2041" w:hanging="227"/>
      </w:pPr>
      <w:rPr>
        <w:rFonts w:ascii="Wingdings" w:hAnsi="Wingdings" w:hint="default"/>
        <w:color w:val="888B95"/>
      </w:rPr>
    </w:lvl>
  </w:abstractNum>
  <w:abstractNum w:abstractNumId="21" w15:restartNumberingAfterBreak="0">
    <w:nsid w:val="56B35566"/>
    <w:multiLevelType w:val="hybridMultilevel"/>
    <w:tmpl w:val="2C10A814"/>
    <w:lvl w:ilvl="0" w:tplc="3B3E3B44">
      <w:start w:val="1"/>
      <w:numFmt w:val="decimal"/>
      <w:lvlText w:val="%1."/>
      <w:lvlJc w:val="left"/>
      <w:pPr>
        <w:ind w:left="1080" w:hanging="72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2" w15:restartNumberingAfterBreak="0">
    <w:nsid w:val="5A0416F6"/>
    <w:multiLevelType w:val="multilevel"/>
    <w:tmpl w:val="10EA52A4"/>
    <w:lvl w:ilvl="0">
      <w:start w:val="1"/>
      <w:numFmt w:val="bullet"/>
      <w:pStyle w:val="JVSOdrka"/>
      <w:lvlText w:val="§"/>
      <w:lvlJc w:val="left"/>
      <w:pPr>
        <w:ind w:left="227" w:hanging="227"/>
      </w:pPr>
      <w:rPr>
        <w:rFonts w:ascii="Wingdings" w:hAnsi="Wingdings" w:hint="default"/>
        <w:b w:val="0"/>
        <w:i w:val="0"/>
        <w:caps w:val="0"/>
        <w:strike w:val="0"/>
        <w:dstrike w:val="0"/>
        <w:vanish w:val="0"/>
        <w:color w:val="545860"/>
        <w:sz w:val="20"/>
        <w:u w:val="none"/>
        <w:vertAlign w:val="baseline"/>
      </w:rPr>
    </w:lvl>
    <w:lvl w:ilvl="1">
      <w:start w:val="1"/>
      <w:numFmt w:val="bullet"/>
      <w:lvlText w:val="§"/>
      <w:lvlJc w:val="left"/>
      <w:pPr>
        <w:ind w:left="624" w:hanging="227"/>
      </w:pPr>
      <w:rPr>
        <w:rFonts w:ascii="Wingdings" w:hAnsi="Wingdings" w:hint="default"/>
        <w:caps w:val="0"/>
        <w:strike w:val="0"/>
        <w:dstrike w:val="0"/>
        <w:vanish w:val="0"/>
        <w:color w:val="545860"/>
        <w:sz w:val="20"/>
        <w:vertAlign w:val="baseline"/>
      </w:rPr>
    </w:lvl>
    <w:lvl w:ilvl="2">
      <w:start w:val="1"/>
      <w:numFmt w:val="bullet"/>
      <w:lvlText w:val=""/>
      <w:lvlJc w:val="left"/>
      <w:pPr>
        <w:tabs>
          <w:tab w:val="num" w:pos="1191"/>
        </w:tabs>
        <w:ind w:left="1191" w:hanging="227"/>
      </w:pPr>
      <w:rPr>
        <w:rFonts w:ascii="Wingdings" w:hAnsi="Wingdings" w:hint="default"/>
        <w:caps w:val="0"/>
        <w:strike w:val="0"/>
        <w:dstrike w:val="0"/>
        <w:vanish w:val="0"/>
        <w:color w:val="545860"/>
        <w:sz w:val="20"/>
        <w:vertAlign w:val="baseline"/>
      </w:rPr>
    </w:lvl>
    <w:lvl w:ilvl="3">
      <w:start w:val="1"/>
      <w:numFmt w:val="bullet"/>
      <w:lvlText w:val="§"/>
      <w:lvlJc w:val="left"/>
      <w:pPr>
        <w:tabs>
          <w:tab w:val="num" w:pos="1361"/>
        </w:tabs>
        <w:ind w:left="1361" w:hanging="227"/>
      </w:pPr>
      <w:rPr>
        <w:rFonts w:ascii="Wingdings" w:hAnsi="Wingdings" w:hint="default"/>
        <w:color w:val="888B95"/>
      </w:rPr>
    </w:lvl>
    <w:lvl w:ilvl="4">
      <w:start w:val="1"/>
      <w:numFmt w:val="bullet"/>
      <w:lvlText w:val=""/>
      <w:lvlJc w:val="left"/>
      <w:pPr>
        <w:tabs>
          <w:tab w:val="num" w:pos="1928"/>
        </w:tabs>
        <w:ind w:left="1928" w:hanging="227"/>
      </w:pPr>
      <w:rPr>
        <w:rFonts w:ascii="Wingdings" w:hAnsi="Wingdings" w:hint="default"/>
        <w:color w:val="888B95"/>
      </w:rPr>
    </w:lvl>
    <w:lvl w:ilvl="5">
      <w:start w:val="1"/>
      <w:numFmt w:val="bullet"/>
      <w:lvlText w:val=""/>
      <w:lvlJc w:val="left"/>
      <w:pPr>
        <w:tabs>
          <w:tab w:val="num" w:pos="2495"/>
        </w:tabs>
        <w:ind w:left="2495" w:hanging="227"/>
      </w:pPr>
      <w:rPr>
        <w:rFonts w:ascii="Wingdings" w:hAnsi="Wingdings" w:hint="default"/>
        <w:color w:val="888B95"/>
      </w:rPr>
    </w:lvl>
    <w:lvl w:ilvl="6">
      <w:start w:val="1"/>
      <w:numFmt w:val="bullet"/>
      <w:lvlText w:val="§"/>
      <w:lvlJc w:val="left"/>
      <w:pPr>
        <w:tabs>
          <w:tab w:val="num" w:pos="3062"/>
        </w:tabs>
        <w:ind w:left="3062" w:hanging="227"/>
      </w:pPr>
      <w:rPr>
        <w:rFonts w:ascii="Wingdings" w:hAnsi="Wingdings" w:hint="default"/>
        <w:color w:val="888B95"/>
      </w:rPr>
    </w:lvl>
    <w:lvl w:ilvl="7">
      <w:start w:val="1"/>
      <w:numFmt w:val="bullet"/>
      <w:lvlText w:val="§"/>
      <w:lvlJc w:val="left"/>
      <w:pPr>
        <w:tabs>
          <w:tab w:val="num" w:pos="3629"/>
        </w:tabs>
        <w:ind w:left="3629" w:hanging="227"/>
      </w:pPr>
      <w:rPr>
        <w:rFonts w:ascii="Wingdings" w:hAnsi="Wingdings" w:hint="default"/>
        <w:color w:val="888B95"/>
      </w:rPr>
    </w:lvl>
    <w:lvl w:ilvl="8">
      <w:start w:val="1"/>
      <w:numFmt w:val="bullet"/>
      <w:lvlText w:val="§"/>
      <w:lvlJc w:val="left"/>
      <w:pPr>
        <w:ind w:left="4196" w:hanging="227"/>
      </w:pPr>
      <w:rPr>
        <w:rFonts w:ascii="Wingdings" w:hAnsi="Wingdings" w:hint="default"/>
        <w:color w:val="888B95"/>
      </w:rPr>
    </w:lvl>
  </w:abstractNum>
  <w:abstractNum w:abstractNumId="23" w15:restartNumberingAfterBreak="0">
    <w:nsid w:val="68DA52BB"/>
    <w:multiLevelType w:val="hybridMultilevel"/>
    <w:tmpl w:val="EF645B90"/>
    <w:lvl w:ilvl="0" w:tplc="1F8475D0">
      <w:start w:val="1"/>
      <w:numFmt w:val="decimal"/>
      <w:pStyle w:val="JVSTabulkaauto-slovn"/>
      <w:lvlText w:val="%1."/>
      <w:lvlJc w:val="right"/>
      <w:pPr>
        <w:ind w:left="454" w:hanging="142"/>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4" w15:restartNumberingAfterBreak="0">
    <w:nsid w:val="7113389E"/>
    <w:multiLevelType w:val="hybridMultilevel"/>
    <w:tmpl w:val="89DEA29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5" w15:restartNumberingAfterBreak="0">
    <w:nsid w:val="72934A70"/>
    <w:multiLevelType w:val="hybridMultilevel"/>
    <w:tmpl w:val="AA5037EE"/>
    <w:lvl w:ilvl="0" w:tplc="EDB4D550">
      <w:start w:val="1"/>
      <w:numFmt w:val="lowerLetter"/>
      <w:lvlText w:val="%1)"/>
      <w:lvlJc w:val="left"/>
      <w:pPr>
        <w:ind w:left="360" w:hanging="360"/>
      </w:pPr>
      <w:rPr>
        <w:rFonts w:hint="default"/>
      </w:rPr>
    </w:lvl>
    <w:lvl w:ilvl="1" w:tplc="04050019" w:tentative="1">
      <w:start w:val="1"/>
      <w:numFmt w:val="lowerLetter"/>
      <w:lvlText w:val="%2."/>
      <w:lvlJc w:val="left"/>
      <w:pPr>
        <w:ind w:left="1641" w:hanging="360"/>
      </w:pPr>
    </w:lvl>
    <w:lvl w:ilvl="2" w:tplc="0405001B" w:tentative="1">
      <w:start w:val="1"/>
      <w:numFmt w:val="lowerRoman"/>
      <w:lvlText w:val="%3."/>
      <w:lvlJc w:val="right"/>
      <w:pPr>
        <w:ind w:left="2361" w:hanging="180"/>
      </w:pPr>
    </w:lvl>
    <w:lvl w:ilvl="3" w:tplc="0405000F" w:tentative="1">
      <w:start w:val="1"/>
      <w:numFmt w:val="decimal"/>
      <w:lvlText w:val="%4."/>
      <w:lvlJc w:val="left"/>
      <w:pPr>
        <w:ind w:left="3081" w:hanging="360"/>
      </w:pPr>
    </w:lvl>
    <w:lvl w:ilvl="4" w:tplc="04050019" w:tentative="1">
      <w:start w:val="1"/>
      <w:numFmt w:val="lowerLetter"/>
      <w:lvlText w:val="%5."/>
      <w:lvlJc w:val="left"/>
      <w:pPr>
        <w:ind w:left="3801" w:hanging="360"/>
      </w:pPr>
    </w:lvl>
    <w:lvl w:ilvl="5" w:tplc="0405001B" w:tentative="1">
      <w:start w:val="1"/>
      <w:numFmt w:val="lowerRoman"/>
      <w:lvlText w:val="%6."/>
      <w:lvlJc w:val="right"/>
      <w:pPr>
        <w:ind w:left="4521" w:hanging="180"/>
      </w:pPr>
    </w:lvl>
    <w:lvl w:ilvl="6" w:tplc="0405000F" w:tentative="1">
      <w:start w:val="1"/>
      <w:numFmt w:val="decimal"/>
      <w:lvlText w:val="%7."/>
      <w:lvlJc w:val="left"/>
      <w:pPr>
        <w:ind w:left="5241" w:hanging="360"/>
      </w:pPr>
    </w:lvl>
    <w:lvl w:ilvl="7" w:tplc="04050019" w:tentative="1">
      <w:start w:val="1"/>
      <w:numFmt w:val="lowerLetter"/>
      <w:lvlText w:val="%8."/>
      <w:lvlJc w:val="left"/>
      <w:pPr>
        <w:ind w:left="5961" w:hanging="360"/>
      </w:pPr>
    </w:lvl>
    <w:lvl w:ilvl="8" w:tplc="0405001B" w:tentative="1">
      <w:start w:val="1"/>
      <w:numFmt w:val="lowerRoman"/>
      <w:lvlText w:val="%9."/>
      <w:lvlJc w:val="right"/>
      <w:pPr>
        <w:ind w:left="6681" w:hanging="180"/>
      </w:pPr>
    </w:lvl>
  </w:abstractNum>
  <w:abstractNum w:abstractNumId="26" w15:restartNumberingAfterBreak="0">
    <w:nsid w:val="77567864"/>
    <w:multiLevelType w:val="hybridMultilevel"/>
    <w:tmpl w:val="37C265B2"/>
    <w:lvl w:ilvl="0" w:tplc="BE84459C">
      <w:start w:val="1"/>
      <w:numFmt w:val="lowerLetter"/>
      <w:lvlText w:val="%1)"/>
      <w:lvlJc w:val="left"/>
      <w:pPr>
        <w:ind w:left="644" w:hanging="360"/>
      </w:pPr>
      <w:rPr>
        <w:rFonts w:ascii="Arial" w:eastAsia="Calibri" w:hAnsi="Arial" w:cs="Arial"/>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27" w15:restartNumberingAfterBreak="0">
    <w:nsid w:val="792E3733"/>
    <w:multiLevelType w:val="hybridMultilevel"/>
    <w:tmpl w:val="9C9A5F4E"/>
    <w:lvl w:ilvl="0" w:tplc="C5142D46">
      <w:start w:val="1"/>
      <w:numFmt w:val="bullet"/>
      <w:lvlText w:val=""/>
      <w:lvlPicBulletId w:val="0"/>
      <w:lvlJc w:val="left"/>
      <w:pPr>
        <w:tabs>
          <w:tab w:val="num" w:pos="720"/>
        </w:tabs>
        <w:ind w:left="720" w:hanging="360"/>
      </w:pPr>
      <w:rPr>
        <w:rFonts w:ascii="Symbol" w:hAnsi="Symbol" w:hint="default"/>
      </w:rPr>
    </w:lvl>
    <w:lvl w:ilvl="1" w:tplc="3C502D66" w:tentative="1">
      <w:start w:val="1"/>
      <w:numFmt w:val="bullet"/>
      <w:lvlText w:val=""/>
      <w:lvlJc w:val="left"/>
      <w:pPr>
        <w:tabs>
          <w:tab w:val="num" w:pos="1440"/>
        </w:tabs>
        <w:ind w:left="1440" w:hanging="360"/>
      </w:pPr>
      <w:rPr>
        <w:rFonts w:ascii="Symbol" w:hAnsi="Symbol" w:hint="default"/>
      </w:rPr>
    </w:lvl>
    <w:lvl w:ilvl="2" w:tplc="F5B820D4" w:tentative="1">
      <w:start w:val="1"/>
      <w:numFmt w:val="bullet"/>
      <w:lvlText w:val=""/>
      <w:lvlJc w:val="left"/>
      <w:pPr>
        <w:tabs>
          <w:tab w:val="num" w:pos="2160"/>
        </w:tabs>
        <w:ind w:left="2160" w:hanging="360"/>
      </w:pPr>
      <w:rPr>
        <w:rFonts w:ascii="Symbol" w:hAnsi="Symbol" w:hint="default"/>
      </w:rPr>
    </w:lvl>
    <w:lvl w:ilvl="3" w:tplc="ADB0AA94" w:tentative="1">
      <w:start w:val="1"/>
      <w:numFmt w:val="bullet"/>
      <w:lvlText w:val=""/>
      <w:lvlJc w:val="left"/>
      <w:pPr>
        <w:tabs>
          <w:tab w:val="num" w:pos="2880"/>
        </w:tabs>
        <w:ind w:left="2880" w:hanging="360"/>
      </w:pPr>
      <w:rPr>
        <w:rFonts w:ascii="Symbol" w:hAnsi="Symbol" w:hint="default"/>
      </w:rPr>
    </w:lvl>
    <w:lvl w:ilvl="4" w:tplc="78EA3060" w:tentative="1">
      <w:start w:val="1"/>
      <w:numFmt w:val="bullet"/>
      <w:lvlText w:val=""/>
      <w:lvlJc w:val="left"/>
      <w:pPr>
        <w:tabs>
          <w:tab w:val="num" w:pos="3600"/>
        </w:tabs>
        <w:ind w:left="3600" w:hanging="360"/>
      </w:pPr>
      <w:rPr>
        <w:rFonts w:ascii="Symbol" w:hAnsi="Symbol" w:hint="default"/>
      </w:rPr>
    </w:lvl>
    <w:lvl w:ilvl="5" w:tplc="3F06233E" w:tentative="1">
      <w:start w:val="1"/>
      <w:numFmt w:val="bullet"/>
      <w:lvlText w:val=""/>
      <w:lvlJc w:val="left"/>
      <w:pPr>
        <w:tabs>
          <w:tab w:val="num" w:pos="4320"/>
        </w:tabs>
        <w:ind w:left="4320" w:hanging="360"/>
      </w:pPr>
      <w:rPr>
        <w:rFonts w:ascii="Symbol" w:hAnsi="Symbol" w:hint="default"/>
      </w:rPr>
    </w:lvl>
    <w:lvl w:ilvl="6" w:tplc="53E02F5E" w:tentative="1">
      <w:start w:val="1"/>
      <w:numFmt w:val="bullet"/>
      <w:lvlText w:val=""/>
      <w:lvlJc w:val="left"/>
      <w:pPr>
        <w:tabs>
          <w:tab w:val="num" w:pos="5040"/>
        </w:tabs>
        <w:ind w:left="5040" w:hanging="360"/>
      </w:pPr>
      <w:rPr>
        <w:rFonts w:ascii="Symbol" w:hAnsi="Symbol" w:hint="default"/>
      </w:rPr>
    </w:lvl>
    <w:lvl w:ilvl="7" w:tplc="95426D62" w:tentative="1">
      <w:start w:val="1"/>
      <w:numFmt w:val="bullet"/>
      <w:lvlText w:val=""/>
      <w:lvlJc w:val="left"/>
      <w:pPr>
        <w:tabs>
          <w:tab w:val="num" w:pos="5760"/>
        </w:tabs>
        <w:ind w:left="5760" w:hanging="360"/>
      </w:pPr>
      <w:rPr>
        <w:rFonts w:ascii="Symbol" w:hAnsi="Symbol" w:hint="default"/>
      </w:rPr>
    </w:lvl>
    <w:lvl w:ilvl="8" w:tplc="D8E2DADC" w:tentative="1">
      <w:start w:val="1"/>
      <w:numFmt w:val="bullet"/>
      <w:lvlText w:val=""/>
      <w:lvlJc w:val="left"/>
      <w:pPr>
        <w:tabs>
          <w:tab w:val="num" w:pos="6480"/>
        </w:tabs>
        <w:ind w:left="6480" w:hanging="360"/>
      </w:pPr>
      <w:rPr>
        <w:rFonts w:ascii="Symbol" w:hAnsi="Symbol" w:hint="default"/>
      </w:rPr>
    </w:lvl>
  </w:abstractNum>
  <w:abstractNum w:abstractNumId="28" w15:restartNumberingAfterBreak="0">
    <w:nsid w:val="7C4F37BA"/>
    <w:multiLevelType w:val="hybridMultilevel"/>
    <w:tmpl w:val="23AE2658"/>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9" w15:restartNumberingAfterBreak="0">
    <w:nsid w:val="7F5A707D"/>
    <w:multiLevelType w:val="hybridMultilevel"/>
    <w:tmpl w:val="764E244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16cid:durableId="416485244">
    <w:abstractNumId w:val="14"/>
  </w:num>
  <w:num w:numId="2" w16cid:durableId="1403605350">
    <w:abstractNumId w:val="27"/>
  </w:num>
  <w:num w:numId="3" w16cid:durableId="408623245">
    <w:abstractNumId w:val="17"/>
  </w:num>
  <w:num w:numId="4" w16cid:durableId="521435289">
    <w:abstractNumId w:val="17"/>
  </w:num>
  <w:num w:numId="5" w16cid:durableId="1306008782">
    <w:abstractNumId w:val="16"/>
  </w:num>
  <w:num w:numId="6" w16cid:durableId="1305431965">
    <w:abstractNumId w:val="22"/>
  </w:num>
  <w:num w:numId="7" w16cid:durableId="322467168">
    <w:abstractNumId w:val="23"/>
  </w:num>
  <w:num w:numId="8" w16cid:durableId="1306734869">
    <w:abstractNumId w:val="21"/>
  </w:num>
  <w:num w:numId="9" w16cid:durableId="102479088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7369169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61218079">
    <w:abstractNumId w:val="15"/>
  </w:num>
  <w:num w:numId="12" w16cid:durableId="1050230386">
    <w:abstractNumId w:val="5"/>
  </w:num>
  <w:num w:numId="13" w16cid:durableId="242879241">
    <w:abstractNumId w:val="11"/>
  </w:num>
  <w:num w:numId="14" w16cid:durableId="726610694">
    <w:abstractNumId w:val="6"/>
  </w:num>
  <w:num w:numId="15" w16cid:durableId="199086264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119764566">
    <w:abstractNumId w:val="1"/>
  </w:num>
  <w:num w:numId="17" w16cid:durableId="1092818443">
    <w:abstractNumId w:val="18"/>
  </w:num>
  <w:num w:numId="18" w16cid:durableId="156070212">
    <w:abstractNumId w:val="20"/>
  </w:num>
  <w:num w:numId="19" w16cid:durableId="587888748">
    <w:abstractNumId w:val="0"/>
  </w:num>
  <w:num w:numId="20" w16cid:durableId="352152386">
    <w:abstractNumId w:val="7"/>
  </w:num>
  <w:num w:numId="21" w16cid:durableId="186058360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84257435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067529759">
    <w:abstractNumId w:val="26"/>
    <w:lvlOverride w:ilvl="0">
      <w:startOverride w:val="1"/>
    </w:lvlOverride>
    <w:lvlOverride w:ilvl="1"/>
    <w:lvlOverride w:ilvl="2"/>
    <w:lvlOverride w:ilvl="3"/>
    <w:lvlOverride w:ilvl="4"/>
    <w:lvlOverride w:ilvl="5"/>
    <w:lvlOverride w:ilvl="6"/>
    <w:lvlOverride w:ilvl="7"/>
    <w:lvlOverride w:ilvl="8"/>
  </w:num>
  <w:num w:numId="24" w16cid:durableId="721289560">
    <w:abstractNumId w:val="25"/>
  </w:num>
  <w:num w:numId="25" w16cid:durableId="1613784010">
    <w:abstractNumId w:val="29"/>
  </w:num>
  <w:num w:numId="26" w16cid:durableId="1432236961">
    <w:abstractNumId w:val="24"/>
  </w:num>
  <w:num w:numId="27" w16cid:durableId="695888813">
    <w:abstractNumId w:val="13"/>
  </w:num>
  <w:num w:numId="28" w16cid:durableId="1623461834">
    <w:abstractNumId w:val="19"/>
  </w:num>
  <w:num w:numId="29" w16cid:durableId="916287539">
    <w:abstractNumId w:val="12"/>
  </w:num>
  <w:num w:numId="30" w16cid:durableId="406265016">
    <w:abstractNumId w:val="28"/>
  </w:num>
  <w:num w:numId="31" w16cid:durableId="550073528">
    <w:abstractNumId w:val="2"/>
  </w:num>
  <w:num w:numId="32" w16cid:durableId="19858815">
    <w:abstractNumId w:val="3"/>
  </w:num>
  <w:num w:numId="33" w16cid:durableId="1664577986">
    <w:abstractNumId w:val="9"/>
  </w:num>
  <w:num w:numId="34" w16cid:durableId="1992708073">
    <w:abstractNumId w:val="4"/>
  </w:num>
  <w:num w:numId="35" w16cid:durableId="1692217580">
    <w:abstractNumId w:val="10"/>
  </w:num>
  <w:num w:numId="36" w16cid:durableId="29479323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TrueTypeFonts/>
  <w:saveSubsetFonts/>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819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4B79"/>
    <w:rsid w:val="000022AB"/>
    <w:rsid w:val="00011AD6"/>
    <w:rsid w:val="000211A3"/>
    <w:rsid w:val="00022DE3"/>
    <w:rsid w:val="000254C3"/>
    <w:rsid w:val="00031AC5"/>
    <w:rsid w:val="00034199"/>
    <w:rsid w:val="000343F8"/>
    <w:rsid w:val="00063AC1"/>
    <w:rsid w:val="00066556"/>
    <w:rsid w:val="00072131"/>
    <w:rsid w:val="00074629"/>
    <w:rsid w:val="00077ACF"/>
    <w:rsid w:val="000948D9"/>
    <w:rsid w:val="000A2DC9"/>
    <w:rsid w:val="000A644C"/>
    <w:rsid w:val="000B1160"/>
    <w:rsid w:val="000B4B79"/>
    <w:rsid w:val="000C016B"/>
    <w:rsid w:val="000D209F"/>
    <w:rsid w:val="001021AC"/>
    <w:rsid w:val="00104283"/>
    <w:rsid w:val="00110E71"/>
    <w:rsid w:val="00113872"/>
    <w:rsid w:val="00122023"/>
    <w:rsid w:val="0013792F"/>
    <w:rsid w:val="001540D3"/>
    <w:rsid w:val="00160C53"/>
    <w:rsid w:val="001718C0"/>
    <w:rsid w:val="001863DB"/>
    <w:rsid w:val="001932AD"/>
    <w:rsid w:val="001A1925"/>
    <w:rsid w:val="001C2A16"/>
    <w:rsid w:val="001D67F9"/>
    <w:rsid w:val="001E553B"/>
    <w:rsid w:val="001E5BB3"/>
    <w:rsid w:val="002311F3"/>
    <w:rsid w:val="00244020"/>
    <w:rsid w:val="00246DCD"/>
    <w:rsid w:val="00251414"/>
    <w:rsid w:val="002606DD"/>
    <w:rsid w:val="00266B57"/>
    <w:rsid w:val="00267118"/>
    <w:rsid w:val="00274FA3"/>
    <w:rsid w:val="00275C72"/>
    <w:rsid w:val="002766D1"/>
    <w:rsid w:val="00282158"/>
    <w:rsid w:val="0028296D"/>
    <w:rsid w:val="00284E1D"/>
    <w:rsid w:val="0029471D"/>
    <w:rsid w:val="002A7565"/>
    <w:rsid w:val="002A7F92"/>
    <w:rsid w:val="002B1609"/>
    <w:rsid w:val="002D0F20"/>
    <w:rsid w:val="002E134B"/>
    <w:rsid w:val="002E30B4"/>
    <w:rsid w:val="002E455C"/>
    <w:rsid w:val="002F7DCF"/>
    <w:rsid w:val="003147C4"/>
    <w:rsid w:val="0031777E"/>
    <w:rsid w:val="003261C5"/>
    <w:rsid w:val="00334920"/>
    <w:rsid w:val="00374D85"/>
    <w:rsid w:val="00385705"/>
    <w:rsid w:val="003A2657"/>
    <w:rsid w:val="003B0690"/>
    <w:rsid w:val="003B4DA8"/>
    <w:rsid w:val="003D484A"/>
    <w:rsid w:val="003F153D"/>
    <w:rsid w:val="003F1D47"/>
    <w:rsid w:val="003F6A65"/>
    <w:rsid w:val="004022A0"/>
    <w:rsid w:val="0041133C"/>
    <w:rsid w:val="004123BF"/>
    <w:rsid w:val="0044731E"/>
    <w:rsid w:val="0045199F"/>
    <w:rsid w:val="0045306C"/>
    <w:rsid w:val="00475258"/>
    <w:rsid w:val="00485C29"/>
    <w:rsid w:val="004868E2"/>
    <w:rsid w:val="0048795D"/>
    <w:rsid w:val="004A0414"/>
    <w:rsid w:val="004A3311"/>
    <w:rsid w:val="004A3B81"/>
    <w:rsid w:val="004A5470"/>
    <w:rsid w:val="004B5A4D"/>
    <w:rsid w:val="004C4DF4"/>
    <w:rsid w:val="004C70AF"/>
    <w:rsid w:val="004D583F"/>
    <w:rsid w:val="004E3D9C"/>
    <w:rsid w:val="004F7DB2"/>
    <w:rsid w:val="00503F5A"/>
    <w:rsid w:val="0051666A"/>
    <w:rsid w:val="0051668F"/>
    <w:rsid w:val="00522E54"/>
    <w:rsid w:val="00532DD0"/>
    <w:rsid w:val="0053516D"/>
    <w:rsid w:val="0054027A"/>
    <w:rsid w:val="005411F6"/>
    <w:rsid w:val="00541F3C"/>
    <w:rsid w:val="00547F1B"/>
    <w:rsid w:val="005652AF"/>
    <w:rsid w:val="005711AF"/>
    <w:rsid w:val="0059349B"/>
    <w:rsid w:val="005A41DF"/>
    <w:rsid w:val="005B5402"/>
    <w:rsid w:val="005C3CF1"/>
    <w:rsid w:val="005C75A3"/>
    <w:rsid w:val="005D0041"/>
    <w:rsid w:val="005D2063"/>
    <w:rsid w:val="005D6159"/>
    <w:rsid w:val="005E21ED"/>
    <w:rsid w:val="005E30BF"/>
    <w:rsid w:val="005E455A"/>
    <w:rsid w:val="006326CC"/>
    <w:rsid w:val="00641658"/>
    <w:rsid w:val="00646990"/>
    <w:rsid w:val="00672E8A"/>
    <w:rsid w:val="00682383"/>
    <w:rsid w:val="0068474D"/>
    <w:rsid w:val="006A0ECA"/>
    <w:rsid w:val="006B2018"/>
    <w:rsid w:val="006B333E"/>
    <w:rsid w:val="006B51BB"/>
    <w:rsid w:val="006B7C13"/>
    <w:rsid w:val="006C4AF6"/>
    <w:rsid w:val="006D1FFE"/>
    <w:rsid w:val="006D4E6D"/>
    <w:rsid w:val="006D6ADD"/>
    <w:rsid w:val="006E13AC"/>
    <w:rsid w:val="006E4A1F"/>
    <w:rsid w:val="006E771F"/>
    <w:rsid w:val="0070151B"/>
    <w:rsid w:val="0070285F"/>
    <w:rsid w:val="00705D29"/>
    <w:rsid w:val="0071423A"/>
    <w:rsid w:val="00753725"/>
    <w:rsid w:val="00754B50"/>
    <w:rsid w:val="00770DB4"/>
    <w:rsid w:val="007742F5"/>
    <w:rsid w:val="00781307"/>
    <w:rsid w:val="007818C4"/>
    <w:rsid w:val="00784FB9"/>
    <w:rsid w:val="007919DF"/>
    <w:rsid w:val="007935F9"/>
    <w:rsid w:val="007955BE"/>
    <w:rsid w:val="007966EA"/>
    <w:rsid w:val="007B2DE9"/>
    <w:rsid w:val="007C3781"/>
    <w:rsid w:val="007D42C1"/>
    <w:rsid w:val="007D5C62"/>
    <w:rsid w:val="007E03C0"/>
    <w:rsid w:val="007E2C58"/>
    <w:rsid w:val="007E33C5"/>
    <w:rsid w:val="007E3D5A"/>
    <w:rsid w:val="007E50D9"/>
    <w:rsid w:val="007F5993"/>
    <w:rsid w:val="007F6154"/>
    <w:rsid w:val="007F6CA8"/>
    <w:rsid w:val="00804BEB"/>
    <w:rsid w:val="00814B8A"/>
    <w:rsid w:val="00823393"/>
    <w:rsid w:val="00827905"/>
    <w:rsid w:val="00833165"/>
    <w:rsid w:val="008349C8"/>
    <w:rsid w:val="00836AA4"/>
    <w:rsid w:val="00852686"/>
    <w:rsid w:val="00856E15"/>
    <w:rsid w:val="00861FC0"/>
    <w:rsid w:val="0086253D"/>
    <w:rsid w:val="008636C8"/>
    <w:rsid w:val="00874148"/>
    <w:rsid w:val="00883962"/>
    <w:rsid w:val="00883B81"/>
    <w:rsid w:val="008A3363"/>
    <w:rsid w:val="008A3536"/>
    <w:rsid w:val="008A4F4C"/>
    <w:rsid w:val="008A5D8A"/>
    <w:rsid w:val="008B4229"/>
    <w:rsid w:val="008C2E0C"/>
    <w:rsid w:val="008E0748"/>
    <w:rsid w:val="008E1080"/>
    <w:rsid w:val="008E15C5"/>
    <w:rsid w:val="008E74E9"/>
    <w:rsid w:val="008F3FCF"/>
    <w:rsid w:val="008F4134"/>
    <w:rsid w:val="008F4A0A"/>
    <w:rsid w:val="008F7192"/>
    <w:rsid w:val="00903690"/>
    <w:rsid w:val="00906114"/>
    <w:rsid w:val="00914048"/>
    <w:rsid w:val="00922755"/>
    <w:rsid w:val="00927339"/>
    <w:rsid w:val="009464AC"/>
    <w:rsid w:val="009465C9"/>
    <w:rsid w:val="00951F9A"/>
    <w:rsid w:val="00954486"/>
    <w:rsid w:val="00954AE1"/>
    <w:rsid w:val="009667E6"/>
    <w:rsid w:val="00991513"/>
    <w:rsid w:val="009A0AD0"/>
    <w:rsid w:val="009B54B7"/>
    <w:rsid w:val="009C70E5"/>
    <w:rsid w:val="009C783F"/>
    <w:rsid w:val="009D0B7A"/>
    <w:rsid w:val="009E2F25"/>
    <w:rsid w:val="009E3348"/>
    <w:rsid w:val="009F64EE"/>
    <w:rsid w:val="009F816D"/>
    <w:rsid w:val="00A226D9"/>
    <w:rsid w:val="00A24688"/>
    <w:rsid w:val="00A306EC"/>
    <w:rsid w:val="00A41D14"/>
    <w:rsid w:val="00A4267F"/>
    <w:rsid w:val="00A435E5"/>
    <w:rsid w:val="00A44CD0"/>
    <w:rsid w:val="00A50BC3"/>
    <w:rsid w:val="00A84230"/>
    <w:rsid w:val="00A940C0"/>
    <w:rsid w:val="00A97872"/>
    <w:rsid w:val="00AA6F4A"/>
    <w:rsid w:val="00AB3258"/>
    <w:rsid w:val="00AD718D"/>
    <w:rsid w:val="00AE388E"/>
    <w:rsid w:val="00AE6B98"/>
    <w:rsid w:val="00B042F2"/>
    <w:rsid w:val="00B16A4D"/>
    <w:rsid w:val="00B30E12"/>
    <w:rsid w:val="00B44D0B"/>
    <w:rsid w:val="00B45454"/>
    <w:rsid w:val="00B45480"/>
    <w:rsid w:val="00B46EA1"/>
    <w:rsid w:val="00B557CC"/>
    <w:rsid w:val="00B747DD"/>
    <w:rsid w:val="00B837E7"/>
    <w:rsid w:val="00BA288D"/>
    <w:rsid w:val="00BA63CA"/>
    <w:rsid w:val="00BC4735"/>
    <w:rsid w:val="00BC6742"/>
    <w:rsid w:val="00BF3F62"/>
    <w:rsid w:val="00C04118"/>
    <w:rsid w:val="00C10827"/>
    <w:rsid w:val="00C1443C"/>
    <w:rsid w:val="00C17A22"/>
    <w:rsid w:val="00C31140"/>
    <w:rsid w:val="00C31EFA"/>
    <w:rsid w:val="00C333EB"/>
    <w:rsid w:val="00C70024"/>
    <w:rsid w:val="00C7788C"/>
    <w:rsid w:val="00CA4162"/>
    <w:rsid w:val="00CD0314"/>
    <w:rsid w:val="00CD3D68"/>
    <w:rsid w:val="00CD750A"/>
    <w:rsid w:val="00CE102C"/>
    <w:rsid w:val="00CE5E91"/>
    <w:rsid w:val="00CF4913"/>
    <w:rsid w:val="00CF5525"/>
    <w:rsid w:val="00CF63FB"/>
    <w:rsid w:val="00D029EA"/>
    <w:rsid w:val="00D03311"/>
    <w:rsid w:val="00D11F70"/>
    <w:rsid w:val="00D128FF"/>
    <w:rsid w:val="00D13B7E"/>
    <w:rsid w:val="00D1717D"/>
    <w:rsid w:val="00D25433"/>
    <w:rsid w:val="00D278A2"/>
    <w:rsid w:val="00D31E2A"/>
    <w:rsid w:val="00D40715"/>
    <w:rsid w:val="00D550D2"/>
    <w:rsid w:val="00D56D03"/>
    <w:rsid w:val="00D94915"/>
    <w:rsid w:val="00D95FA6"/>
    <w:rsid w:val="00DA20B0"/>
    <w:rsid w:val="00DA3860"/>
    <w:rsid w:val="00DA4F22"/>
    <w:rsid w:val="00DB7A49"/>
    <w:rsid w:val="00DC1C5B"/>
    <w:rsid w:val="00DC32DA"/>
    <w:rsid w:val="00DC3CD1"/>
    <w:rsid w:val="00DC3FC0"/>
    <w:rsid w:val="00DE433D"/>
    <w:rsid w:val="00E1333B"/>
    <w:rsid w:val="00E446A1"/>
    <w:rsid w:val="00E45D7C"/>
    <w:rsid w:val="00E51506"/>
    <w:rsid w:val="00E74EB7"/>
    <w:rsid w:val="00E7643C"/>
    <w:rsid w:val="00E803B8"/>
    <w:rsid w:val="00E85C3E"/>
    <w:rsid w:val="00E907BA"/>
    <w:rsid w:val="00EB2132"/>
    <w:rsid w:val="00EC5780"/>
    <w:rsid w:val="00ED325B"/>
    <w:rsid w:val="00ED432C"/>
    <w:rsid w:val="00ED5591"/>
    <w:rsid w:val="00EE5432"/>
    <w:rsid w:val="00F00958"/>
    <w:rsid w:val="00F015B1"/>
    <w:rsid w:val="00F10C41"/>
    <w:rsid w:val="00F170A2"/>
    <w:rsid w:val="00F22497"/>
    <w:rsid w:val="00F2495A"/>
    <w:rsid w:val="00F25D39"/>
    <w:rsid w:val="00F4368C"/>
    <w:rsid w:val="00F5179B"/>
    <w:rsid w:val="00F656EA"/>
    <w:rsid w:val="00F70ADF"/>
    <w:rsid w:val="00F735B9"/>
    <w:rsid w:val="00F84F04"/>
    <w:rsid w:val="00F9175F"/>
    <w:rsid w:val="00FA296D"/>
    <w:rsid w:val="00FA3FCC"/>
    <w:rsid w:val="00FB5216"/>
    <w:rsid w:val="00FD1059"/>
    <w:rsid w:val="00FE52E2"/>
    <w:rsid w:val="00FF2C88"/>
    <w:rsid w:val="00FF2EB7"/>
    <w:rsid w:val="0176B163"/>
    <w:rsid w:val="02EB4CC2"/>
    <w:rsid w:val="0373D1DB"/>
    <w:rsid w:val="0622ED84"/>
    <w:rsid w:val="07CADBAE"/>
    <w:rsid w:val="09754DCE"/>
    <w:rsid w:val="09A6D995"/>
    <w:rsid w:val="0A8E554D"/>
    <w:rsid w:val="0B42A9F6"/>
    <w:rsid w:val="102700E0"/>
    <w:rsid w:val="111E1282"/>
    <w:rsid w:val="11673756"/>
    <w:rsid w:val="13D3C61A"/>
    <w:rsid w:val="146EDBA1"/>
    <w:rsid w:val="166C9CF3"/>
    <w:rsid w:val="19006A70"/>
    <w:rsid w:val="1DFC958A"/>
    <w:rsid w:val="1F26AB4F"/>
    <w:rsid w:val="22565E8B"/>
    <w:rsid w:val="22646B30"/>
    <w:rsid w:val="2624D1E4"/>
    <w:rsid w:val="26E24205"/>
    <w:rsid w:val="2EED53EA"/>
    <w:rsid w:val="2F3CCF19"/>
    <w:rsid w:val="30BF771D"/>
    <w:rsid w:val="32746FDB"/>
    <w:rsid w:val="356482F4"/>
    <w:rsid w:val="35C24600"/>
    <w:rsid w:val="362FDCB0"/>
    <w:rsid w:val="37005355"/>
    <w:rsid w:val="37CBAD11"/>
    <w:rsid w:val="389C23B6"/>
    <w:rsid w:val="3C642D74"/>
    <w:rsid w:val="3D6F94D9"/>
    <w:rsid w:val="3DB8B9AD"/>
    <w:rsid w:val="40A7359B"/>
    <w:rsid w:val="4190DFF9"/>
    <w:rsid w:val="4427FB31"/>
    <w:rsid w:val="443BF88F"/>
    <w:rsid w:val="46A5524D"/>
    <w:rsid w:val="46C403FF"/>
    <w:rsid w:val="4716771F"/>
    <w:rsid w:val="4722F8F0"/>
    <w:rsid w:val="473FF321"/>
    <w:rsid w:val="47E9BE61"/>
    <w:rsid w:val="48B24780"/>
    <w:rsid w:val="49858EC2"/>
    <w:rsid w:val="4A4E17E1"/>
    <w:rsid w:val="4B2248AE"/>
    <w:rsid w:val="4BA3424B"/>
    <w:rsid w:val="4E8EB885"/>
    <w:rsid w:val="4FE060EF"/>
    <w:rsid w:val="51B80418"/>
    <w:rsid w:val="51C65947"/>
    <w:rsid w:val="531801B1"/>
    <w:rsid w:val="54B3D212"/>
    <w:rsid w:val="5873F5C1"/>
    <w:rsid w:val="59D958B2"/>
    <w:rsid w:val="5B3ED641"/>
    <w:rsid w:val="5B752913"/>
    <w:rsid w:val="5D10F974"/>
    <w:rsid w:val="5E767703"/>
    <w:rsid w:val="609DDDC6"/>
    <w:rsid w:val="6485797C"/>
    <w:rsid w:val="651C0B59"/>
    <w:rsid w:val="674060D3"/>
    <w:rsid w:val="6754D02A"/>
    <w:rsid w:val="6B0D4A7A"/>
    <w:rsid w:val="6B1E8F95"/>
    <w:rsid w:val="6B69DF78"/>
    <w:rsid w:val="6C2F94A1"/>
    <w:rsid w:val="6DE26250"/>
    <w:rsid w:val="6EDDAD27"/>
    <w:rsid w:val="6F0F38EE"/>
    <w:rsid w:val="6F4B72B8"/>
    <w:rsid w:val="711A0312"/>
    <w:rsid w:val="71A7C483"/>
    <w:rsid w:val="732A20C5"/>
    <w:rsid w:val="74F3F51C"/>
    <w:rsid w:val="7674336F"/>
    <w:rsid w:val="76BCC4AD"/>
    <w:rsid w:val="7CB7DAAE"/>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2"/>
    </o:shapelayout>
  </w:shapeDefaults>
  <w:decimalSymbol w:val=","/>
  <w:listSeparator w:val=";"/>
  <w14:docId w14:val="09C50D95"/>
  <w15:chartTrackingRefBased/>
  <w15:docId w15:val="{A162BAC0-35F6-2946-B555-EC4A83BD3F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aliases w:val="JVS Normální"/>
    <w:qFormat/>
    <w:rsid w:val="00D40715"/>
    <w:pPr>
      <w:spacing w:line="276" w:lineRule="auto"/>
      <w:jc w:val="both"/>
    </w:pPr>
    <w:rPr>
      <w:rFonts w:ascii="Arial" w:eastAsia="MS Mincho" w:hAnsi="Arial"/>
      <w:sz w:val="20"/>
      <w:szCs w:val="20"/>
      <w:lang w:eastAsia="cs-CZ"/>
    </w:rPr>
  </w:style>
  <w:style w:type="paragraph" w:styleId="Nadpis1">
    <w:name w:val="heading 1"/>
    <w:aliases w:val="JVS Nadpis 1"/>
    <w:basedOn w:val="Normln"/>
    <w:next w:val="Normln"/>
    <w:link w:val="Nadpis1Char"/>
    <w:uiPriority w:val="9"/>
    <w:qFormat/>
    <w:rsid w:val="00C31EFA"/>
    <w:pPr>
      <w:spacing w:before="320"/>
      <w:jc w:val="left"/>
      <w:outlineLvl w:val="0"/>
    </w:pPr>
    <w:rPr>
      <w:rFonts w:eastAsia="Times New Roman" w:cs="Times New Roman"/>
      <w:b/>
      <w:bCs/>
      <w:color w:val="545860" w:themeColor="text1"/>
      <w:sz w:val="28"/>
    </w:rPr>
  </w:style>
  <w:style w:type="paragraph" w:styleId="Nadpis2">
    <w:name w:val="heading 2"/>
    <w:aliases w:val="JVS Nadpis 2"/>
    <w:basedOn w:val="Normln"/>
    <w:next w:val="Normln"/>
    <w:link w:val="Nadpis2Char"/>
    <w:uiPriority w:val="9"/>
    <w:unhideWhenUsed/>
    <w:qFormat/>
    <w:rsid w:val="00C31EFA"/>
    <w:pPr>
      <w:spacing w:before="320"/>
      <w:jc w:val="left"/>
      <w:outlineLvl w:val="1"/>
    </w:pPr>
    <w:rPr>
      <w:rFonts w:eastAsia="Times New Roman" w:cs="Times New Roman"/>
      <w:b/>
      <w:bCs/>
      <w:noProof/>
      <w:color w:val="545860" w:themeColor="text1"/>
      <w:sz w:val="24"/>
    </w:rPr>
  </w:style>
  <w:style w:type="paragraph" w:styleId="Nadpis3">
    <w:name w:val="heading 3"/>
    <w:aliases w:val="JVS Nadpis 3"/>
    <w:basedOn w:val="Normln"/>
    <w:next w:val="Normln"/>
    <w:link w:val="Nadpis3Char"/>
    <w:uiPriority w:val="9"/>
    <w:unhideWhenUsed/>
    <w:qFormat/>
    <w:rsid w:val="00C31EFA"/>
    <w:pPr>
      <w:keepNext/>
      <w:keepLines/>
      <w:spacing w:before="240"/>
      <w:jc w:val="left"/>
      <w:outlineLvl w:val="2"/>
    </w:pPr>
    <w:rPr>
      <w:rFonts w:cs="Azeret Mono"/>
      <w:b/>
      <w:bCs/>
      <w:color w:val="00459B" w:themeColor="accent1"/>
      <w:sz w:val="24"/>
      <w:szCs w:val="24"/>
    </w:rPr>
  </w:style>
  <w:style w:type="paragraph" w:styleId="Nadpis4">
    <w:name w:val="heading 4"/>
    <w:aliases w:val="JVS Nadpis 4"/>
    <w:basedOn w:val="Normln"/>
    <w:next w:val="Normln"/>
    <w:link w:val="Nadpis4Char"/>
    <w:uiPriority w:val="9"/>
    <w:unhideWhenUsed/>
    <w:rsid w:val="00C31EFA"/>
    <w:pPr>
      <w:keepNext/>
      <w:keepLines/>
      <w:spacing w:before="240"/>
      <w:jc w:val="left"/>
      <w:outlineLvl w:val="3"/>
    </w:pPr>
    <w:rPr>
      <w:rFonts w:cs="Arial"/>
      <w:b/>
      <w:bCs/>
      <w:color w:val="545860" w:themeColor="text1"/>
    </w:rPr>
  </w:style>
  <w:style w:type="paragraph" w:styleId="Nadpis5">
    <w:name w:val="heading 5"/>
    <w:aliases w:val="JVS Nadpis 5"/>
    <w:basedOn w:val="Normln"/>
    <w:next w:val="Normln"/>
    <w:link w:val="Nadpis5Char"/>
    <w:uiPriority w:val="9"/>
    <w:unhideWhenUsed/>
    <w:rsid w:val="00C31EFA"/>
    <w:pPr>
      <w:keepNext/>
      <w:keepLines/>
      <w:spacing w:before="240"/>
      <w:jc w:val="left"/>
      <w:outlineLvl w:val="4"/>
    </w:pPr>
    <w:rPr>
      <w:b/>
      <w:bCs/>
      <w:color w:val="00459B" w:themeColor="accent1"/>
    </w:rPr>
  </w:style>
  <w:style w:type="paragraph" w:styleId="Nadpis6">
    <w:name w:val="heading 6"/>
    <w:aliases w:val="JVS Nadpis 6"/>
    <w:basedOn w:val="Nadpis5"/>
    <w:next w:val="Normln"/>
    <w:link w:val="Nadpis6Char"/>
    <w:uiPriority w:val="9"/>
    <w:unhideWhenUsed/>
    <w:qFormat/>
    <w:rsid w:val="00C31EFA"/>
    <w:pPr>
      <w:outlineLvl w:val="5"/>
    </w:pPr>
    <w:rPr>
      <w:color w:val="0C1838" w:themeColor="text2"/>
    </w:rPr>
  </w:style>
  <w:style w:type="paragraph" w:styleId="Nadpis7">
    <w:name w:val="heading 7"/>
    <w:basedOn w:val="Nadpis6"/>
    <w:next w:val="Normln"/>
    <w:link w:val="Nadpis7Char"/>
    <w:uiPriority w:val="9"/>
    <w:unhideWhenUsed/>
    <w:qFormat/>
    <w:rsid w:val="00E7643C"/>
    <w:pPr>
      <w:outlineLvl w:val="6"/>
    </w:pPr>
    <w:rPr>
      <w:color w:val="auto"/>
    </w:rPr>
  </w:style>
  <w:style w:type="paragraph" w:styleId="Nadpis8">
    <w:name w:val="heading 8"/>
    <w:basedOn w:val="Nadpis7"/>
    <w:next w:val="Normln"/>
    <w:link w:val="Nadpis8Char"/>
    <w:uiPriority w:val="9"/>
    <w:unhideWhenUsed/>
    <w:qFormat/>
    <w:rsid w:val="005D2063"/>
    <w:pPr>
      <w:outlineLvl w:val="7"/>
    </w:pPr>
  </w:style>
  <w:style w:type="paragraph" w:styleId="Nadpis9">
    <w:name w:val="heading 9"/>
    <w:basedOn w:val="Nadpis8"/>
    <w:next w:val="Normln"/>
    <w:link w:val="Nadpis9Char"/>
    <w:uiPriority w:val="9"/>
    <w:unhideWhenUsed/>
    <w:qFormat/>
    <w:rsid w:val="005D2063"/>
    <w:pPr>
      <w:outlineLvl w:val="8"/>
    </w:p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ZhlavChar">
    <w:name w:val="Záhlaví Char"/>
    <w:aliases w:val="JVS Záhlaví Char"/>
    <w:basedOn w:val="Standardnpsmoodstavce"/>
    <w:link w:val="Zhlav"/>
    <w:uiPriority w:val="99"/>
    <w:rsid w:val="005D2063"/>
    <w:rPr>
      <w:rFonts w:ascii="Arial" w:eastAsia="MS Mincho" w:hAnsi="Arial"/>
      <w:sz w:val="20"/>
      <w:szCs w:val="20"/>
      <w:lang w:eastAsia="cs-CZ"/>
    </w:rPr>
  </w:style>
  <w:style w:type="paragraph" w:styleId="Zhlav">
    <w:name w:val="header"/>
    <w:aliases w:val="JVS Záhlaví"/>
    <w:basedOn w:val="Normln"/>
    <w:link w:val="ZhlavChar"/>
    <w:uiPriority w:val="99"/>
    <w:unhideWhenUsed/>
    <w:rsid w:val="005D2063"/>
    <w:pPr>
      <w:tabs>
        <w:tab w:val="center" w:pos="4680"/>
        <w:tab w:val="right" w:pos="9360"/>
      </w:tabs>
      <w:spacing w:after="0" w:line="240" w:lineRule="auto"/>
      <w:jc w:val="left"/>
    </w:pPr>
  </w:style>
  <w:style w:type="table" w:styleId="Mkatabulky">
    <w:name w:val="Table Grid"/>
    <w:basedOn w:val="Normlntabulka"/>
    <w:uiPriority w:val="59"/>
    <w:rsid w:val="005D2063"/>
    <w:pPr>
      <w:spacing w:after="0" w:line="240" w:lineRule="auto"/>
    </w:pPr>
    <w:tblPr>
      <w:tblBorders>
        <w:top w:val="single" w:sz="4" w:space="0" w:color="545860" w:themeColor="text1"/>
        <w:left w:val="single" w:sz="4" w:space="0" w:color="545860" w:themeColor="text1"/>
        <w:bottom w:val="single" w:sz="4" w:space="0" w:color="545860" w:themeColor="text1"/>
        <w:right w:val="single" w:sz="4" w:space="0" w:color="545860" w:themeColor="text1"/>
        <w:insideH w:val="single" w:sz="4" w:space="0" w:color="545860" w:themeColor="text1"/>
        <w:insideV w:val="single" w:sz="4" w:space="0" w:color="545860" w:themeColor="text1"/>
      </w:tblBorders>
    </w:tblPr>
  </w:style>
  <w:style w:type="character" w:customStyle="1" w:styleId="ZpatChar">
    <w:name w:val="Zápatí Char"/>
    <w:aliases w:val="JVS Zápatí Char"/>
    <w:basedOn w:val="Standardnpsmoodstavce"/>
    <w:link w:val="Zpat"/>
    <w:uiPriority w:val="99"/>
    <w:rsid w:val="0071423A"/>
    <w:rPr>
      <w:rFonts w:ascii="Arial" w:eastAsia="MS Mincho" w:hAnsi="Arial" w:cs="Azeret Mono"/>
      <w:noProof/>
      <w:color w:val="545860" w:themeColor="text1"/>
      <w:sz w:val="16"/>
      <w:szCs w:val="16"/>
      <w:lang w:eastAsia="cs-CZ"/>
    </w:rPr>
  </w:style>
  <w:style w:type="paragraph" w:styleId="Zpat">
    <w:name w:val="footer"/>
    <w:aliases w:val="JVS Zápatí"/>
    <w:link w:val="ZpatChar"/>
    <w:uiPriority w:val="99"/>
    <w:unhideWhenUsed/>
    <w:rsid w:val="0071423A"/>
    <w:pPr>
      <w:tabs>
        <w:tab w:val="center" w:pos="4678"/>
        <w:tab w:val="left" w:pos="5682"/>
        <w:tab w:val="right" w:pos="7979"/>
        <w:tab w:val="right" w:pos="8931"/>
      </w:tabs>
      <w:spacing w:after="0" w:line="240" w:lineRule="auto"/>
      <w:ind w:left="3121" w:right="21" w:firstLine="4678"/>
    </w:pPr>
    <w:rPr>
      <w:rFonts w:ascii="Arial" w:eastAsia="MS Mincho" w:hAnsi="Arial" w:cs="Azeret Mono"/>
      <w:noProof/>
      <w:color w:val="545860" w:themeColor="text1"/>
      <w:sz w:val="16"/>
      <w:szCs w:val="16"/>
      <w:lang w:eastAsia="cs-CZ"/>
    </w:rPr>
  </w:style>
  <w:style w:type="character" w:customStyle="1" w:styleId="NzevChar">
    <w:name w:val="Název Char"/>
    <w:aliases w:val="JVS Název Char"/>
    <w:basedOn w:val="Standardnpsmoodstavce"/>
    <w:link w:val="Nzev"/>
    <w:uiPriority w:val="10"/>
    <w:rsid w:val="00804BEB"/>
    <w:rPr>
      <w:rFonts w:ascii="Arial" w:eastAsia="MS Mincho" w:hAnsi="Arial" w:cs="Arial"/>
      <w:b/>
      <w:bCs/>
      <w:spacing w:val="4"/>
      <w:sz w:val="20"/>
      <w:szCs w:val="20"/>
      <w:lang w:eastAsia="cs-CZ"/>
    </w:rPr>
  </w:style>
  <w:style w:type="paragraph" w:styleId="Nzev">
    <w:name w:val="Title"/>
    <w:aliases w:val="JVS Název"/>
    <w:basedOn w:val="Normln"/>
    <w:next w:val="Normln"/>
    <w:link w:val="NzevChar"/>
    <w:uiPriority w:val="10"/>
    <w:qFormat/>
    <w:rsid w:val="00804BEB"/>
    <w:pPr>
      <w:spacing w:before="240"/>
      <w:jc w:val="left"/>
    </w:pPr>
    <w:rPr>
      <w:rFonts w:cs="Arial"/>
      <w:b/>
      <w:bCs/>
      <w:spacing w:val="4"/>
    </w:rPr>
  </w:style>
  <w:style w:type="character" w:styleId="Hypertextovodkaz">
    <w:name w:val="Hyperlink"/>
    <w:aliases w:val="JVS Hypertextový odkaz"/>
    <w:uiPriority w:val="99"/>
    <w:unhideWhenUsed/>
    <w:rsid w:val="00C31EFA"/>
    <w:rPr>
      <w:rFonts w:ascii="Arial" w:hAnsi="Arial" w:cs="Azeret Mono"/>
      <w:color w:val="00469B"/>
    </w:rPr>
  </w:style>
  <w:style w:type="character" w:styleId="Nevyeenzmnka">
    <w:name w:val="Unresolved Mention"/>
    <w:basedOn w:val="Standardnpsmoodstavce"/>
    <w:uiPriority w:val="99"/>
    <w:semiHidden/>
    <w:unhideWhenUsed/>
    <w:rsid w:val="005D2063"/>
    <w:rPr>
      <w:color w:val="605E5C"/>
      <w:shd w:val="clear" w:color="auto" w:fill="E1DFDD"/>
    </w:rPr>
  </w:style>
  <w:style w:type="character" w:styleId="slostrnky">
    <w:name w:val="page number"/>
    <w:basedOn w:val="Standardnpsmoodstavce"/>
    <w:uiPriority w:val="99"/>
    <w:semiHidden/>
    <w:unhideWhenUsed/>
    <w:rsid w:val="005D2063"/>
  </w:style>
  <w:style w:type="paragraph" w:customStyle="1" w:styleId="Zkladnodstavec">
    <w:name w:val="[Základní odstavec]"/>
    <w:basedOn w:val="Normln"/>
    <w:uiPriority w:val="99"/>
    <w:rsid w:val="00A940C0"/>
    <w:pPr>
      <w:autoSpaceDE w:val="0"/>
      <w:autoSpaceDN w:val="0"/>
      <w:adjustRightInd w:val="0"/>
      <w:spacing w:after="0"/>
      <w:textAlignment w:val="center"/>
    </w:pPr>
    <w:rPr>
      <w:rFonts w:cs="Arial"/>
      <w:color w:val="000000"/>
      <w:sz w:val="24"/>
      <w:szCs w:val="24"/>
    </w:rPr>
  </w:style>
  <w:style w:type="character" w:customStyle="1" w:styleId="Nadpis2Char">
    <w:name w:val="Nadpis 2 Char"/>
    <w:aliases w:val="JVS Nadpis 2 Char"/>
    <w:basedOn w:val="Standardnpsmoodstavce"/>
    <w:link w:val="Nadpis2"/>
    <w:uiPriority w:val="9"/>
    <w:rsid w:val="00D40715"/>
    <w:rPr>
      <w:rFonts w:ascii="Arial" w:eastAsia="Times New Roman" w:hAnsi="Arial" w:cs="Times New Roman"/>
      <w:b/>
      <w:bCs/>
      <w:noProof/>
      <w:color w:val="545860" w:themeColor="text1"/>
      <w:sz w:val="24"/>
      <w:szCs w:val="20"/>
      <w:lang w:eastAsia="cs-CZ"/>
    </w:rPr>
  </w:style>
  <w:style w:type="paragraph" w:styleId="Bezmezer">
    <w:name w:val="No Spacing"/>
    <w:aliases w:val="JVS Bez mezer"/>
    <w:next w:val="Normln"/>
    <w:link w:val="BezmezerChar"/>
    <w:uiPriority w:val="1"/>
    <w:qFormat/>
    <w:rsid w:val="008E1080"/>
    <w:pPr>
      <w:spacing w:after="0" w:line="276" w:lineRule="auto"/>
      <w:jc w:val="both"/>
    </w:pPr>
    <w:rPr>
      <w:rFonts w:ascii="Arial" w:hAnsi="Arial" w:cs="Arial"/>
      <w:sz w:val="20"/>
      <w:szCs w:val="20"/>
    </w:rPr>
  </w:style>
  <w:style w:type="paragraph" w:customStyle="1" w:styleId="JVSvodndaje">
    <w:name w:val="JVS Úvodní údaje"/>
    <w:rsid w:val="00D40715"/>
    <w:pPr>
      <w:framePr w:wrap="around" w:vAnchor="text" w:hAnchor="text" w:y="1"/>
      <w:spacing w:after="0" w:line="276" w:lineRule="auto"/>
      <w:ind w:left="1701" w:hanging="1701"/>
      <w:suppressOverlap/>
    </w:pPr>
    <w:rPr>
      <w:rFonts w:ascii="Arial" w:hAnsi="Arial"/>
      <w:sz w:val="20"/>
      <w:szCs w:val="20"/>
    </w:rPr>
  </w:style>
  <w:style w:type="character" w:customStyle="1" w:styleId="BezmezerChar">
    <w:name w:val="Bez mezer Char"/>
    <w:aliases w:val="JVS Bez mezer Char"/>
    <w:basedOn w:val="Standardnpsmoodstavce"/>
    <w:link w:val="Bezmezer"/>
    <w:uiPriority w:val="1"/>
    <w:rsid w:val="008E1080"/>
    <w:rPr>
      <w:rFonts w:ascii="Arial" w:hAnsi="Arial" w:cs="Arial"/>
      <w:sz w:val="20"/>
      <w:szCs w:val="20"/>
    </w:rPr>
  </w:style>
  <w:style w:type="character" w:styleId="Zdraznn">
    <w:name w:val="Emphasis"/>
    <w:aliases w:val="JVS Zdůraznění"/>
    <w:basedOn w:val="Standardnpsmoodstavce"/>
    <w:uiPriority w:val="20"/>
    <w:qFormat/>
    <w:rsid w:val="0071423A"/>
    <w:rPr>
      <w:b/>
      <w:bCs/>
      <w:i/>
      <w:iCs/>
    </w:rPr>
  </w:style>
  <w:style w:type="character" w:styleId="Odkazintenzivn">
    <w:name w:val="Intense Reference"/>
    <w:aliases w:val="JVS Odkaz – intenzivní"/>
    <w:basedOn w:val="Standardnpsmoodstavce"/>
    <w:uiPriority w:val="32"/>
    <w:qFormat/>
    <w:rsid w:val="0071423A"/>
    <w:rPr>
      <w:b w:val="0"/>
      <w:bCs/>
      <w:caps w:val="0"/>
      <w:smallCaps w:val="0"/>
      <w:color w:val="00469B"/>
      <w:spacing w:val="5"/>
    </w:rPr>
  </w:style>
  <w:style w:type="paragraph" w:styleId="Citt">
    <w:name w:val="Quote"/>
    <w:aliases w:val="JVS Citát"/>
    <w:basedOn w:val="Normln"/>
    <w:next w:val="Normln"/>
    <w:link w:val="CittChar"/>
    <w:uiPriority w:val="29"/>
    <w:qFormat/>
    <w:rsid w:val="005D2063"/>
    <w:pPr>
      <w:spacing w:before="240" w:after="240"/>
      <w:ind w:left="862" w:right="862"/>
      <w:jc w:val="center"/>
    </w:pPr>
    <w:rPr>
      <w:i/>
      <w:iCs/>
      <w:color w:val="2E2D2C"/>
    </w:rPr>
  </w:style>
  <w:style w:type="character" w:customStyle="1" w:styleId="CittChar">
    <w:name w:val="Citát Char"/>
    <w:aliases w:val="JVS Citát Char"/>
    <w:basedOn w:val="Standardnpsmoodstavce"/>
    <w:link w:val="Citt"/>
    <w:uiPriority w:val="29"/>
    <w:rsid w:val="005D2063"/>
    <w:rPr>
      <w:rFonts w:ascii="Arial" w:eastAsia="MS Mincho" w:hAnsi="Arial"/>
      <w:i/>
      <w:iCs/>
      <w:color w:val="2E2D2C"/>
      <w:sz w:val="20"/>
      <w:szCs w:val="20"/>
      <w:lang w:eastAsia="cs-CZ"/>
    </w:rPr>
  </w:style>
  <w:style w:type="paragraph" w:customStyle="1" w:styleId="JVSNadpissslovnm2">
    <w:name w:val="JVS Nadpis s číslováním 2"/>
    <w:basedOn w:val="Normln"/>
    <w:rsid w:val="00C31EFA"/>
    <w:pPr>
      <w:numPr>
        <w:ilvl w:val="1"/>
        <w:numId w:val="4"/>
      </w:numPr>
      <w:spacing w:before="320"/>
      <w:jc w:val="left"/>
      <w:outlineLvl w:val="1"/>
    </w:pPr>
    <w:rPr>
      <w:rFonts w:cs="Times New Roman"/>
      <w:b/>
      <w:bCs/>
      <w:color w:val="545860"/>
      <w:sz w:val="24"/>
    </w:rPr>
  </w:style>
  <w:style w:type="paragraph" w:customStyle="1" w:styleId="JVSNadpissslovnm1">
    <w:name w:val="JVS Nadpis s číslováním 1"/>
    <w:basedOn w:val="Normln"/>
    <w:rsid w:val="00C31EFA"/>
    <w:pPr>
      <w:keepNext/>
      <w:numPr>
        <w:numId w:val="4"/>
      </w:numPr>
      <w:spacing w:before="320"/>
      <w:jc w:val="left"/>
      <w:outlineLvl w:val="0"/>
    </w:pPr>
    <w:rPr>
      <w:rFonts w:eastAsia="Times New Roman" w:cs="Times New Roman"/>
      <w:b/>
      <w:bCs/>
      <w:color w:val="545860"/>
      <w:sz w:val="28"/>
    </w:rPr>
  </w:style>
  <w:style w:type="character" w:styleId="Odkazjemn">
    <w:name w:val="Subtle Reference"/>
    <w:aliases w:val="DIA Odkaz – jemný"/>
    <w:basedOn w:val="Standardnpsmoodstavce"/>
    <w:uiPriority w:val="31"/>
    <w:rsid w:val="0071423A"/>
    <w:rPr>
      <w:caps w:val="0"/>
      <w:smallCaps w:val="0"/>
      <w:color w:val="8D919B" w:themeColor="text1" w:themeTint="A5"/>
    </w:rPr>
  </w:style>
  <w:style w:type="paragraph" w:styleId="Odstavecseseznamem">
    <w:name w:val="List Paragraph"/>
    <w:aliases w:val="JVS Odstavec se seznamem"/>
    <w:basedOn w:val="Normln"/>
    <w:uiPriority w:val="34"/>
    <w:qFormat/>
    <w:rsid w:val="005D2063"/>
    <w:pPr>
      <w:numPr>
        <w:numId w:val="5"/>
      </w:numPr>
      <w:tabs>
        <w:tab w:val="left" w:pos="2768"/>
      </w:tabs>
      <w:jc w:val="left"/>
    </w:pPr>
  </w:style>
  <w:style w:type="paragraph" w:customStyle="1" w:styleId="JVSOdrka">
    <w:name w:val="JVS Odrážka"/>
    <w:basedOn w:val="Odstavecseseznamem"/>
    <w:qFormat/>
    <w:rsid w:val="00D550D2"/>
    <w:pPr>
      <w:numPr>
        <w:numId w:val="6"/>
      </w:numPr>
      <w:spacing w:before="60" w:after="60"/>
    </w:pPr>
  </w:style>
  <w:style w:type="table" w:customStyle="1" w:styleId="JVSTabulka">
    <w:name w:val="JVS Tabulka"/>
    <w:basedOn w:val="Normlntabulka"/>
    <w:uiPriority w:val="99"/>
    <w:rsid w:val="00BF3F62"/>
    <w:pPr>
      <w:tabs>
        <w:tab w:val="left" w:pos="2768"/>
      </w:tabs>
      <w:spacing w:after="0" w:line="240" w:lineRule="auto"/>
    </w:pPr>
    <w:rPr>
      <w:rFonts w:ascii="Arial" w:eastAsia="MS Mincho" w:hAnsi="Arial" w:cs="DM Sans 14pt"/>
      <w:sz w:val="20"/>
      <w:szCs w:val="20"/>
      <w:lang w:eastAsia="cs-CZ"/>
    </w:rPr>
    <w:tblPr>
      <w:tblBorders>
        <w:top w:val="single" w:sz="4" w:space="0" w:color="00469B"/>
        <w:left w:val="single" w:sz="4" w:space="0" w:color="00469B"/>
        <w:bottom w:val="single" w:sz="4" w:space="0" w:color="00469B"/>
        <w:right w:val="single" w:sz="4" w:space="0" w:color="00469B"/>
        <w:insideH w:val="single" w:sz="4" w:space="0" w:color="00469B"/>
        <w:insideV w:val="single" w:sz="4" w:space="0" w:color="00469B"/>
      </w:tblBorders>
      <w:tblCellMar>
        <w:top w:w="57" w:type="dxa"/>
        <w:bottom w:w="57" w:type="dxa"/>
      </w:tblCellMar>
    </w:tblPr>
    <w:trPr>
      <w:tblHeader/>
    </w:trPr>
    <w:tcPr>
      <w:vAlign w:val="center"/>
    </w:tcPr>
  </w:style>
  <w:style w:type="paragraph" w:customStyle="1" w:styleId="JVSTabulkaauto-slovn">
    <w:name w:val="JVS Tabulka auto-číslování"/>
    <w:basedOn w:val="Normln"/>
    <w:uiPriority w:val="1"/>
    <w:rsid w:val="00BF3F62"/>
    <w:pPr>
      <w:numPr>
        <w:numId w:val="7"/>
      </w:numPr>
      <w:tabs>
        <w:tab w:val="left" w:pos="2768"/>
      </w:tabs>
      <w:adjustRightInd w:val="0"/>
      <w:snapToGrid w:val="0"/>
      <w:spacing w:after="0" w:line="240" w:lineRule="auto"/>
      <w:contextualSpacing/>
      <w:jc w:val="right"/>
    </w:pPr>
    <w:rPr>
      <w:rFonts w:cs="DM Sans 14pt"/>
      <w:color w:val="00469B"/>
    </w:rPr>
  </w:style>
  <w:style w:type="table" w:customStyle="1" w:styleId="JVSTabulkamodrzhlav">
    <w:name w:val="JVS Tabulka modré záhlaví"/>
    <w:basedOn w:val="Normlntabulka"/>
    <w:uiPriority w:val="99"/>
    <w:rsid w:val="00BF3F62"/>
    <w:pPr>
      <w:snapToGrid w:val="0"/>
      <w:spacing w:after="0" w:line="240" w:lineRule="auto"/>
      <w:contextualSpacing/>
    </w:pPr>
    <w:rPr>
      <w:rFonts w:ascii="Arial" w:hAnsi="Arial"/>
      <w:sz w:val="20"/>
    </w:rPr>
    <w:tblPr>
      <w:tblBorders>
        <w:top w:val="single" w:sz="4" w:space="0" w:color="00469B"/>
        <w:left w:val="single" w:sz="4" w:space="0" w:color="00469B"/>
        <w:bottom w:val="single" w:sz="4" w:space="0" w:color="00469B"/>
        <w:right w:val="single" w:sz="4" w:space="0" w:color="00469B"/>
        <w:insideH w:val="single" w:sz="4" w:space="0" w:color="00469B"/>
        <w:insideV w:val="single" w:sz="4" w:space="0" w:color="00469B"/>
      </w:tblBorders>
      <w:tblCellMar>
        <w:top w:w="57" w:type="dxa"/>
        <w:bottom w:w="57" w:type="dxa"/>
      </w:tblCellMar>
    </w:tblPr>
    <w:tcPr>
      <w:shd w:val="clear" w:color="auto" w:fill="auto"/>
    </w:tcPr>
    <w:tblStylePr w:type="firstRow">
      <w:rPr>
        <w:rFonts w:ascii="Arial" w:hAnsi="Arial"/>
        <w:color w:val="FFFFFF" w:themeColor="background1"/>
      </w:rPr>
      <w:tblPr/>
      <w:tcPr>
        <w:shd w:val="clear" w:color="auto" w:fill="00469B"/>
      </w:tcPr>
    </w:tblStylePr>
  </w:style>
  <w:style w:type="character" w:styleId="Inteligentnhypertextovodkaz">
    <w:name w:val="Smart Hyperlink"/>
    <w:aliases w:val="JVS Inteligentní hypertextový odkaz"/>
    <w:basedOn w:val="Hypertextovodkaz"/>
    <w:uiPriority w:val="99"/>
    <w:unhideWhenUsed/>
    <w:rsid w:val="00C31EFA"/>
    <w:rPr>
      <w:rFonts w:ascii="Arial" w:hAnsi="Arial" w:cs="Azeret Mono"/>
      <w:color w:val="00469B"/>
    </w:rPr>
  </w:style>
  <w:style w:type="character" w:customStyle="1" w:styleId="Nadpis1Char">
    <w:name w:val="Nadpis 1 Char"/>
    <w:aliases w:val="JVS Nadpis 1 Char"/>
    <w:basedOn w:val="Standardnpsmoodstavce"/>
    <w:link w:val="Nadpis1"/>
    <w:uiPriority w:val="9"/>
    <w:rsid w:val="00D40715"/>
    <w:rPr>
      <w:rFonts w:ascii="Arial" w:eastAsia="Times New Roman" w:hAnsi="Arial" w:cs="Times New Roman"/>
      <w:b/>
      <w:bCs/>
      <w:color w:val="545860" w:themeColor="text1"/>
      <w:sz w:val="28"/>
      <w:szCs w:val="20"/>
      <w:lang w:eastAsia="cs-CZ"/>
    </w:rPr>
  </w:style>
  <w:style w:type="character" w:customStyle="1" w:styleId="Nadpis3Char">
    <w:name w:val="Nadpis 3 Char"/>
    <w:aliases w:val="JVS Nadpis 3 Char"/>
    <w:basedOn w:val="Standardnpsmoodstavce"/>
    <w:link w:val="Nadpis3"/>
    <w:uiPriority w:val="9"/>
    <w:rsid w:val="00C31EFA"/>
    <w:rPr>
      <w:rFonts w:ascii="Arial" w:eastAsia="MS Mincho" w:hAnsi="Arial" w:cs="Azeret Mono"/>
      <w:b/>
      <w:bCs/>
      <w:color w:val="00459B" w:themeColor="accent1"/>
      <w:sz w:val="24"/>
      <w:szCs w:val="24"/>
      <w:lang w:eastAsia="cs-CZ"/>
    </w:rPr>
  </w:style>
  <w:style w:type="character" w:customStyle="1" w:styleId="Nadpis4Char">
    <w:name w:val="Nadpis 4 Char"/>
    <w:aliases w:val="JVS Nadpis 4 Char"/>
    <w:basedOn w:val="Standardnpsmoodstavce"/>
    <w:link w:val="Nadpis4"/>
    <w:uiPriority w:val="9"/>
    <w:rsid w:val="00C31EFA"/>
    <w:rPr>
      <w:rFonts w:ascii="Arial" w:eastAsia="MS Mincho" w:hAnsi="Arial" w:cs="Arial"/>
      <w:b/>
      <w:bCs/>
      <w:color w:val="545860" w:themeColor="text1"/>
      <w:sz w:val="20"/>
      <w:szCs w:val="20"/>
      <w:lang w:eastAsia="cs-CZ"/>
    </w:rPr>
  </w:style>
  <w:style w:type="character" w:customStyle="1" w:styleId="Nadpis5Char">
    <w:name w:val="Nadpis 5 Char"/>
    <w:aliases w:val="JVS Nadpis 5 Char"/>
    <w:basedOn w:val="Standardnpsmoodstavce"/>
    <w:link w:val="Nadpis5"/>
    <w:uiPriority w:val="9"/>
    <w:rsid w:val="00C31EFA"/>
    <w:rPr>
      <w:rFonts w:ascii="Arial" w:eastAsia="MS Mincho" w:hAnsi="Arial"/>
      <w:b/>
      <w:bCs/>
      <w:color w:val="00459B" w:themeColor="accent1"/>
      <w:sz w:val="20"/>
      <w:szCs w:val="20"/>
      <w:lang w:eastAsia="cs-CZ"/>
    </w:rPr>
  </w:style>
  <w:style w:type="character" w:customStyle="1" w:styleId="Nadpis6Char">
    <w:name w:val="Nadpis 6 Char"/>
    <w:aliases w:val="JVS Nadpis 6 Char"/>
    <w:basedOn w:val="Standardnpsmoodstavce"/>
    <w:link w:val="Nadpis6"/>
    <w:uiPriority w:val="9"/>
    <w:rsid w:val="00C31EFA"/>
    <w:rPr>
      <w:rFonts w:ascii="Arial" w:eastAsia="MS Mincho" w:hAnsi="Arial"/>
      <w:b/>
      <w:bCs/>
      <w:color w:val="0C1838" w:themeColor="text2"/>
      <w:sz w:val="20"/>
      <w:szCs w:val="20"/>
      <w:lang w:eastAsia="cs-CZ"/>
    </w:rPr>
  </w:style>
  <w:style w:type="character" w:customStyle="1" w:styleId="Nadpis7Char">
    <w:name w:val="Nadpis 7 Char"/>
    <w:basedOn w:val="Standardnpsmoodstavce"/>
    <w:link w:val="Nadpis7"/>
    <w:uiPriority w:val="9"/>
    <w:rsid w:val="00E7643C"/>
    <w:rPr>
      <w:rFonts w:ascii="Arial" w:eastAsia="MS Mincho" w:hAnsi="Arial"/>
      <w:b/>
      <w:bCs/>
      <w:sz w:val="20"/>
      <w:szCs w:val="20"/>
      <w:lang w:eastAsia="cs-CZ"/>
    </w:rPr>
  </w:style>
  <w:style w:type="character" w:customStyle="1" w:styleId="Nadpis8Char">
    <w:name w:val="Nadpis 8 Char"/>
    <w:basedOn w:val="Standardnpsmoodstavce"/>
    <w:link w:val="Nadpis8"/>
    <w:uiPriority w:val="9"/>
    <w:rsid w:val="005D2063"/>
    <w:rPr>
      <w:rFonts w:ascii="Arial" w:eastAsia="MS Mincho" w:hAnsi="Arial"/>
      <w:b/>
      <w:bCs/>
      <w:color w:val="2E2D2C"/>
      <w:sz w:val="20"/>
      <w:szCs w:val="20"/>
      <w:lang w:eastAsia="cs-CZ"/>
    </w:rPr>
  </w:style>
  <w:style w:type="character" w:customStyle="1" w:styleId="Nadpis9Char">
    <w:name w:val="Nadpis 9 Char"/>
    <w:basedOn w:val="Standardnpsmoodstavce"/>
    <w:link w:val="Nadpis9"/>
    <w:uiPriority w:val="9"/>
    <w:rsid w:val="005D2063"/>
    <w:rPr>
      <w:rFonts w:ascii="Arial" w:eastAsia="MS Mincho" w:hAnsi="Arial"/>
      <w:b/>
      <w:bCs/>
      <w:color w:val="2E2D2C"/>
      <w:sz w:val="20"/>
      <w:szCs w:val="20"/>
      <w:lang w:eastAsia="cs-CZ"/>
    </w:rPr>
  </w:style>
  <w:style w:type="paragraph" w:styleId="Titulek">
    <w:name w:val="caption"/>
    <w:basedOn w:val="Normln"/>
    <w:next w:val="Normln"/>
    <w:uiPriority w:val="35"/>
    <w:semiHidden/>
    <w:unhideWhenUsed/>
    <w:qFormat/>
    <w:rsid w:val="00BF3F62"/>
    <w:pPr>
      <w:spacing w:after="200" w:line="240" w:lineRule="auto"/>
    </w:pPr>
    <w:rPr>
      <w:i/>
      <w:iCs/>
      <w:color w:val="00469B"/>
      <w:sz w:val="18"/>
      <w:szCs w:val="18"/>
    </w:rPr>
  </w:style>
  <w:style w:type="paragraph" w:styleId="Obsah1">
    <w:name w:val="toc 1"/>
    <w:aliases w:val="JVS Obsah 1"/>
    <w:basedOn w:val="Normln"/>
    <w:next w:val="Normln"/>
    <w:uiPriority w:val="39"/>
    <w:unhideWhenUsed/>
    <w:rsid w:val="00C31EFA"/>
    <w:pPr>
      <w:tabs>
        <w:tab w:val="right" w:leader="dot" w:pos="8942"/>
      </w:tabs>
      <w:adjustRightInd w:val="0"/>
      <w:spacing w:before="40" w:after="100"/>
      <w:ind w:left="454" w:hanging="454"/>
      <w:jc w:val="left"/>
    </w:pPr>
    <w:rPr>
      <w:rFonts w:eastAsiaTheme="minorHAnsi" w:cs="Arial"/>
      <w:b/>
      <w:noProof/>
      <w:lang w:eastAsia="en-US"/>
    </w:rPr>
  </w:style>
  <w:style w:type="paragraph" w:styleId="Obsah2">
    <w:name w:val="toc 2"/>
    <w:aliases w:val="JVS Obsah 2"/>
    <w:basedOn w:val="Normln"/>
    <w:next w:val="Normln"/>
    <w:uiPriority w:val="39"/>
    <w:unhideWhenUsed/>
    <w:rsid w:val="0071423A"/>
    <w:pPr>
      <w:tabs>
        <w:tab w:val="right" w:leader="dot" w:pos="8942"/>
      </w:tabs>
      <w:ind w:left="1134" w:hanging="680"/>
    </w:pPr>
    <w:rPr>
      <w:noProof/>
    </w:rPr>
  </w:style>
  <w:style w:type="paragraph" w:styleId="Obsah3">
    <w:name w:val="toc 3"/>
    <w:aliases w:val="JVS Obsah 3"/>
    <w:basedOn w:val="Normln"/>
    <w:next w:val="Normln"/>
    <w:uiPriority w:val="39"/>
    <w:unhideWhenUsed/>
    <w:rsid w:val="005D2063"/>
    <w:pPr>
      <w:tabs>
        <w:tab w:val="right" w:leader="dot" w:pos="8942"/>
      </w:tabs>
      <w:ind w:left="1361" w:hanging="454"/>
    </w:pPr>
    <w:rPr>
      <w:noProof/>
    </w:rPr>
  </w:style>
  <w:style w:type="paragraph" w:styleId="Obsah4">
    <w:name w:val="toc 4"/>
    <w:aliases w:val="JVS Obsah 4"/>
    <w:basedOn w:val="Obsah3"/>
    <w:next w:val="Normln"/>
    <w:uiPriority w:val="39"/>
    <w:unhideWhenUsed/>
    <w:rsid w:val="005D2063"/>
    <w:pPr>
      <w:ind w:left="1815"/>
    </w:pPr>
  </w:style>
  <w:style w:type="paragraph" w:styleId="Obsah5">
    <w:name w:val="toc 5"/>
    <w:aliases w:val="JVS Obsah 5"/>
    <w:basedOn w:val="Obsah4"/>
    <w:next w:val="Normln"/>
    <w:uiPriority w:val="39"/>
    <w:unhideWhenUsed/>
    <w:rsid w:val="005D2063"/>
  </w:style>
  <w:style w:type="paragraph" w:styleId="Obsah6">
    <w:name w:val="toc 6"/>
    <w:basedOn w:val="Obsah5"/>
    <w:next w:val="Normln"/>
    <w:uiPriority w:val="39"/>
    <w:unhideWhenUsed/>
    <w:rsid w:val="005D2063"/>
  </w:style>
  <w:style w:type="paragraph" w:styleId="Obsah7">
    <w:name w:val="toc 7"/>
    <w:basedOn w:val="Obsah6"/>
    <w:next w:val="Normln"/>
    <w:uiPriority w:val="39"/>
    <w:unhideWhenUsed/>
    <w:rsid w:val="005D2063"/>
  </w:style>
  <w:style w:type="paragraph" w:styleId="Obsah8">
    <w:name w:val="toc 8"/>
    <w:basedOn w:val="Obsah7"/>
    <w:next w:val="Normln"/>
    <w:uiPriority w:val="39"/>
    <w:unhideWhenUsed/>
    <w:rsid w:val="005D2063"/>
  </w:style>
  <w:style w:type="paragraph" w:styleId="Obsah9">
    <w:name w:val="toc 9"/>
    <w:basedOn w:val="Obsah8"/>
    <w:next w:val="Normln"/>
    <w:uiPriority w:val="39"/>
    <w:unhideWhenUsed/>
    <w:rsid w:val="005D2063"/>
  </w:style>
  <w:style w:type="paragraph" w:customStyle="1" w:styleId="Odrka">
    <w:name w:val="Odrážka"/>
    <w:basedOn w:val="Odstavecseseznamem"/>
    <w:qFormat/>
    <w:rsid w:val="005D2063"/>
    <w:pPr>
      <w:numPr>
        <w:numId w:val="0"/>
      </w:numPr>
    </w:pPr>
  </w:style>
  <w:style w:type="paragraph" w:styleId="Podnadpis">
    <w:name w:val="Subtitle"/>
    <w:aliases w:val="JVS Podnadpis"/>
    <w:next w:val="Normln"/>
    <w:link w:val="PodnadpisChar"/>
    <w:uiPriority w:val="11"/>
    <w:qFormat/>
    <w:rsid w:val="00FE52E2"/>
    <w:pPr>
      <w:spacing w:line="276" w:lineRule="auto"/>
    </w:pPr>
    <w:rPr>
      <w:rFonts w:ascii="Arial" w:eastAsia="MS Mincho" w:hAnsi="Arial" w:cs="Arial"/>
      <w:color w:val="545860" w:themeColor="text1"/>
      <w:sz w:val="20"/>
      <w:szCs w:val="20"/>
      <w:lang w:eastAsia="cs-CZ"/>
    </w:rPr>
  </w:style>
  <w:style w:type="character" w:customStyle="1" w:styleId="PodnadpisChar">
    <w:name w:val="Podnadpis Char"/>
    <w:aliases w:val="JVS Podnadpis Char"/>
    <w:basedOn w:val="Standardnpsmoodstavce"/>
    <w:link w:val="Podnadpis"/>
    <w:uiPriority w:val="11"/>
    <w:rsid w:val="00FE52E2"/>
    <w:rPr>
      <w:rFonts w:ascii="Arial" w:eastAsia="MS Mincho" w:hAnsi="Arial" w:cs="Arial"/>
      <w:color w:val="545860" w:themeColor="text1"/>
      <w:sz w:val="20"/>
      <w:szCs w:val="20"/>
      <w:lang w:eastAsia="cs-CZ"/>
    </w:rPr>
  </w:style>
  <w:style w:type="character" w:styleId="Hashtag">
    <w:name w:val="Hashtag"/>
    <w:basedOn w:val="Standardnpsmoodstavce"/>
    <w:uiPriority w:val="99"/>
    <w:semiHidden/>
    <w:unhideWhenUsed/>
    <w:rsid w:val="00BF3F62"/>
    <w:rPr>
      <w:color w:val="00469B"/>
      <w:shd w:val="clear" w:color="auto" w:fill="E1DFDD"/>
    </w:rPr>
  </w:style>
  <w:style w:type="paragraph" w:customStyle="1" w:styleId="JVSTabulkaauto-slovn2">
    <w:name w:val="JVS Tabulka auto-číslování 2"/>
    <w:basedOn w:val="Normln"/>
    <w:uiPriority w:val="1"/>
    <w:rsid w:val="00BF3F62"/>
    <w:pPr>
      <w:tabs>
        <w:tab w:val="left" w:pos="2768"/>
      </w:tabs>
      <w:spacing w:after="0" w:line="240" w:lineRule="auto"/>
      <w:ind w:right="57"/>
      <w:jc w:val="right"/>
    </w:pPr>
    <w:rPr>
      <w:rFonts w:cs="DM Sans 14pt"/>
      <w:color w:val="00469B"/>
    </w:rPr>
  </w:style>
  <w:style w:type="table" w:styleId="Tabulkasmkou4">
    <w:name w:val="Grid Table 4"/>
    <w:basedOn w:val="Normlntabulka"/>
    <w:uiPriority w:val="49"/>
    <w:rsid w:val="005D2063"/>
    <w:pPr>
      <w:spacing w:after="0" w:line="240" w:lineRule="auto"/>
    </w:pPr>
    <w:tblPr>
      <w:tblStyleRowBandSize w:val="1"/>
      <w:tblStyleColBandSize w:val="1"/>
      <w:tblBorders>
        <w:top w:val="single" w:sz="4" w:space="0" w:color="9599A2" w:themeColor="text1" w:themeTint="99"/>
        <w:left w:val="single" w:sz="4" w:space="0" w:color="9599A2" w:themeColor="text1" w:themeTint="99"/>
        <w:bottom w:val="single" w:sz="4" w:space="0" w:color="9599A2" w:themeColor="text1" w:themeTint="99"/>
        <w:right w:val="single" w:sz="4" w:space="0" w:color="9599A2" w:themeColor="text1" w:themeTint="99"/>
        <w:insideH w:val="single" w:sz="4" w:space="0" w:color="9599A2" w:themeColor="text1" w:themeTint="99"/>
        <w:insideV w:val="single" w:sz="4" w:space="0" w:color="9599A2" w:themeColor="text1" w:themeTint="99"/>
      </w:tblBorders>
    </w:tblPr>
    <w:tblStylePr w:type="firstRow">
      <w:rPr>
        <w:b/>
        <w:bCs/>
        <w:color w:val="FFFFFF" w:themeColor="background1"/>
      </w:rPr>
      <w:tblPr/>
      <w:tcPr>
        <w:tcBorders>
          <w:top w:val="single" w:sz="4" w:space="0" w:color="545860" w:themeColor="text1"/>
          <w:left w:val="single" w:sz="4" w:space="0" w:color="545860" w:themeColor="text1"/>
          <w:bottom w:val="single" w:sz="4" w:space="0" w:color="545860" w:themeColor="text1"/>
          <w:right w:val="single" w:sz="4" w:space="0" w:color="545860" w:themeColor="text1"/>
          <w:insideH w:val="nil"/>
          <w:insideV w:val="nil"/>
        </w:tcBorders>
        <w:shd w:val="clear" w:color="auto" w:fill="545860" w:themeFill="text1"/>
      </w:tcPr>
    </w:tblStylePr>
    <w:tblStylePr w:type="lastRow">
      <w:rPr>
        <w:b/>
        <w:bCs/>
      </w:rPr>
      <w:tblPr/>
      <w:tcPr>
        <w:tcBorders>
          <w:top w:val="double" w:sz="4" w:space="0" w:color="545860" w:themeColor="text1"/>
        </w:tcBorders>
      </w:tcPr>
    </w:tblStylePr>
    <w:tblStylePr w:type="firstCol">
      <w:rPr>
        <w:b/>
        <w:bCs/>
      </w:rPr>
    </w:tblStylePr>
    <w:tblStylePr w:type="lastCol">
      <w:rPr>
        <w:b/>
        <w:bCs/>
      </w:rPr>
    </w:tblStylePr>
    <w:tblStylePr w:type="band1Vert">
      <w:tblPr/>
      <w:tcPr>
        <w:shd w:val="clear" w:color="auto" w:fill="DBDDE0" w:themeFill="text1" w:themeFillTint="33"/>
      </w:tcPr>
    </w:tblStylePr>
    <w:tblStylePr w:type="band1Horz">
      <w:tblPr/>
      <w:tcPr>
        <w:shd w:val="clear" w:color="auto" w:fill="DBDDE0" w:themeFill="text1" w:themeFillTint="33"/>
      </w:tcPr>
    </w:tblStylePr>
  </w:style>
  <w:style w:type="table" w:styleId="Tabulkaseznamu3zvraznn6">
    <w:name w:val="List Table 3 Accent 6"/>
    <w:basedOn w:val="Normlntabulka"/>
    <w:uiPriority w:val="48"/>
    <w:rsid w:val="005D2063"/>
    <w:pPr>
      <w:spacing w:after="0" w:line="240" w:lineRule="auto"/>
    </w:pPr>
    <w:tblPr>
      <w:tblStyleRowBandSize w:val="1"/>
      <w:tblStyleColBandSize w:val="1"/>
      <w:tblBorders>
        <w:top w:val="single" w:sz="4" w:space="0" w:color="878A95" w:themeColor="accent6"/>
        <w:left w:val="single" w:sz="4" w:space="0" w:color="878A95" w:themeColor="accent6"/>
        <w:bottom w:val="single" w:sz="4" w:space="0" w:color="878A95" w:themeColor="accent6"/>
        <w:right w:val="single" w:sz="4" w:space="0" w:color="878A95" w:themeColor="accent6"/>
      </w:tblBorders>
    </w:tblPr>
    <w:tblStylePr w:type="firstRow">
      <w:rPr>
        <w:b/>
        <w:bCs/>
        <w:color w:val="FFFFFF" w:themeColor="background1"/>
      </w:rPr>
      <w:tblPr/>
      <w:tcPr>
        <w:shd w:val="clear" w:color="auto" w:fill="878A95" w:themeFill="accent6"/>
      </w:tcPr>
    </w:tblStylePr>
    <w:tblStylePr w:type="lastRow">
      <w:rPr>
        <w:b/>
        <w:bCs/>
      </w:rPr>
      <w:tblPr/>
      <w:tcPr>
        <w:tcBorders>
          <w:top w:val="double" w:sz="4" w:space="0" w:color="878A95"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78A95" w:themeColor="accent6"/>
          <w:right w:val="single" w:sz="4" w:space="0" w:color="878A95" w:themeColor="accent6"/>
        </w:tcBorders>
      </w:tcPr>
    </w:tblStylePr>
    <w:tblStylePr w:type="band1Horz">
      <w:tblPr/>
      <w:tcPr>
        <w:tcBorders>
          <w:top w:val="single" w:sz="4" w:space="0" w:color="878A95" w:themeColor="accent6"/>
          <w:bottom w:val="single" w:sz="4" w:space="0" w:color="878A95"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78A95" w:themeColor="accent6"/>
          <w:left w:val="nil"/>
        </w:tcBorders>
      </w:tcPr>
    </w:tblStylePr>
    <w:tblStylePr w:type="swCell">
      <w:tblPr/>
      <w:tcPr>
        <w:tcBorders>
          <w:top w:val="double" w:sz="4" w:space="0" w:color="878A95" w:themeColor="accent6"/>
          <w:right w:val="nil"/>
        </w:tcBorders>
      </w:tcPr>
    </w:tblStylePr>
  </w:style>
  <w:style w:type="paragraph" w:styleId="Textpoznpodarou">
    <w:name w:val="footnote text"/>
    <w:aliases w:val="JVS Pod čarou"/>
    <w:link w:val="TextpoznpodarouChar"/>
    <w:uiPriority w:val="99"/>
    <w:unhideWhenUsed/>
    <w:rsid w:val="005B5402"/>
    <w:pPr>
      <w:widowControl w:val="0"/>
      <w:adjustRightInd w:val="0"/>
      <w:snapToGrid w:val="0"/>
      <w:spacing w:after="0" w:line="240" w:lineRule="auto"/>
      <w:contextualSpacing/>
      <w:textboxTightWrap w:val="allLines"/>
    </w:pPr>
    <w:rPr>
      <w:rFonts w:ascii="Arial" w:eastAsia="MS Mincho" w:hAnsi="Arial"/>
      <w:sz w:val="16"/>
      <w:szCs w:val="20"/>
      <w:lang w:eastAsia="cs-CZ"/>
    </w:rPr>
  </w:style>
  <w:style w:type="character" w:customStyle="1" w:styleId="TextpoznpodarouChar">
    <w:name w:val="Text pozn. pod čarou Char"/>
    <w:aliases w:val="JVS Pod čarou Char"/>
    <w:basedOn w:val="Standardnpsmoodstavce"/>
    <w:link w:val="Textpoznpodarou"/>
    <w:uiPriority w:val="99"/>
    <w:rsid w:val="005B5402"/>
    <w:rPr>
      <w:rFonts w:ascii="Arial" w:eastAsia="MS Mincho" w:hAnsi="Arial"/>
      <w:sz w:val="16"/>
      <w:szCs w:val="20"/>
      <w:lang w:eastAsia="cs-CZ"/>
    </w:rPr>
  </w:style>
  <w:style w:type="paragraph" w:styleId="Textvysvtlivek">
    <w:name w:val="endnote text"/>
    <w:basedOn w:val="Normln"/>
    <w:link w:val="TextvysvtlivekChar"/>
    <w:uiPriority w:val="99"/>
    <w:semiHidden/>
    <w:unhideWhenUsed/>
    <w:rsid w:val="005D2063"/>
    <w:pPr>
      <w:spacing w:after="0" w:line="240" w:lineRule="auto"/>
    </w:pPr>
  </w:style>
  <w:style w:type="character" w:customStyle="1" w:styleId="TextvysvtlivekChar">
    <w:name w:val="Text vysvětlivek Char"/>
    <w:basedOn w:val="Standardnpsmoodstavce"/>
    <w:link w:val="Textvysvtlivek"/>
    <w:uiPriority w:val="99"/>
    <w:semiHidden/>
    <w:rsid w:val="005D2063"/>
    <w:rPr>
      <w:rFonts w:ascii="Arial" w:eastAsia="MS Mincho" w:hAnsi="Arial"/>
      <w:sz w:val="20"/>
      <w:szCs w:val="20"/>
      <w:lang w:eastAsia="cs-CZ"/>
    </w:rPr>
  </w:style>
  <w:style w:type="paragraph" w:styleId="Vrazncitt">
    <w:name w:val="Intense Quote"/>
    <w:aliases w:val="JVS Výrazný citát"/>
    <w:basedOn w:val="Normln"/>
    <w:next w:val="Normln"/>
    <w:link w:val="VrazncittChar"/>
    <w:uiPriority w:val="30"/>
    <w:qFormat/>
    <w:rsid w:val="00906114"/>
    <w:pPr>
      <w:tabs>
        <w:tab w:val="left" w:pos="2835"/>
      </w:tabs>
      <w:spacing w:before="240" w:after="240"/>
      <w:jc w:val="center"/>
    </w:pPr>
    <w:rPr>
      <w:i/>
      <w:iCs/>
      <w:color w:val="00469B"/>
      <w:sz w:val="24"/>
      <w:szCs w:val="24"/>
    </w:rPr>
  </w:style>
  <w:style w:type="character" w:customStyle="1" w:styleId="VrazncittChar">
    <w:name w:val="Výrazný citát Char"/>
    <w:aliases w:val="JVS Výrazný citát Char"/>
    <w:basedOn w:val="Standardnpsmoodstavce"/>
    <w:link w:val="Vrazncitt"/>
    <w:uiPriority w:val="30"/>
    <w:rsid w:val="00906114"/>
    <w:rPr>
      <w:rFonts w:ascii="Arial" w:eastAsia="MS Mincho" w:hAnsi="Arial"/>
      <w:i/>
      <w:iCs/>
      <w:color w:val="00469B"/>
      <w:sz w:val="24"/>
      <w:szCs w:val="24"/>
      <w:lang w:eastAsia="cs-CZ"/>
    </w:rPr>
  </w:style>
  <w:style w:type="character" w:styleId="Zdraznnintenzivn">
    <w:name w:val="Intense Emphasis"/>
    <w:aliases w:val="JVS Zdůraznění – intenzivní"/>
    <w:basedOn w:val="Standardnpsmoodstavce"/>
    <w:uiPriority w:val="21"/>
    <w:qFormat/>
    <w:rsid w:val="0053516D"/>
    <w:rPr>
      <w:rFonts w:ascii="Arial" w:hAnsi="Arial"/>
      <w:b/>
      <w:bCs/>
      <w:i/>
      <w:iCs/>
      <w:color w:val="00469B"/>
      <w:spacing w:val="0"/>
      <w:w w:val="100"/>
    </w:rPr>
  </w:style>
  <w:style w:type="character" w:styleId="Zdraznnjemn">
    <w:name w:val="Subtle Emphasis"/>
    <w:aliases w:val="JVS Zdůraznění – jemné"/>
    <w:basedOn w:val="Standardnpsmoodstavce"/>
    <w:uiPriority w:val="19"/>
    <w:qFormat/>
    <w:rsid w:val="005D2063"/>
    <w:rPr>
      <w:i/>
      <w:iCs/>
      <w:color w:val="7B808B" w:themeColor="text1" w:themeTint="BF"/>
    </w:rPr>
  </w:style>
  <w:style w:type="character" w:styleId="Znakapoznpodarou">
    <w:name w:val="footnote reference"/>
    <w:aliases w:val="JVS Značka pod čarou"/>
    <w:basedOn w:val="Standardnpsmoodstavce"/>
    <w:uiPriority w:val="99"/>
    <w:unhideWhenUsed/>
    <w:rsid w:val="0070151B"/>
    <w:rPr>
      <w:bdr w:val="none" w:sz="0" w:space="0" w:color="auto"/>
      <w:vertAlign w:val="superscript"/>
    </w:rPr>
  </w:style>
  <w:style w:type="numbering" w:customStyle="1" w:styleId="Aktulnseznam2">
    <w:name w:val="Aktuální seznam2"/>
    <w:uiPriority w:val="99"/>
    <w:rsid w:val="006D1FFE"/>
    <w:pPr>
      <w:numPr>
        <w:numId w:val="12"/>
      </w:numPr>
    </w:pPr>
  </w:style>
  <w:style w:type="numbering" w:customStyle="1" w:styleId="Aktulnseznam3">
    <w:name w:val="Aktuální seznam3"/>
    <w:uiPriority w:val="99"/>
    <w:rsid w:val="00D550D2"/>
    <w:pPr>
      <w:numPr>
        <w:numId w:val="13"/>
      </w:numPr>
    </w:pPr>
  </w:style>
  <w:style w:type="table" w:customStyle="1" w:styleId="JVSTabulkasesvtleedmzhlavm">
    <w:name w:val="JVS Tabulka se světle šedým záhlavím"/>
    <w:basedOn w:val="Normlntabulka"/>
    <w:uiPriority w:val="99"/>
    <w:rsid w:val="00D40715"/>
    <w:pPr>
      <w:snapToGrid w:val="0"/>
      <w:spacing w:after="0" w:line="240" w:lineRule="auto"/>
      <w:contextualSpacing/>
    </w:pPr>
    <w:rPr>
      <w:rFonts w:ascii="Arial" w:hAnsi="Arial"/>
      <w:sz w:val="20"/>
    </w:rPr>
    <w:tblPr>
      <w:tblBorders>
        <w:top w:val="single" w:sz="4" w:space="0" w:color="A7A9B3" w:themeColor="background2"/>
        <w:left w:val="single" w:sz="4" w:space="0" w:color="A7A9B3" w:themeColor="background2"/>
        <w:bottom w:val="single" w:sz="4" w:space="0" w:color="A7A9B3" w:themeColor="background2"/>
        <w:right w:val="single" w:sz="4" w:space="0" w:color="A7A9B3" w:themeColor="background2"/>
        <w:insideH w:val="single" w:sz="4" w:space="0" w:color="A7A9B3" w:themeColor="background2"/>
        <w:insideV w:val="single" w:sz="4" w:space="0" w:color="A7A9B3" w:themeColor="background2"/>
      </w:tblBorders>
      <w:tblCellMar>
        <w:top w:w="57" w:type="dxa"/>
        <w:bottom w:w="57" w:type="dxa"/>
      </w:tblCellMar>
    </w:tblPr>
    <w:tcPr>
      <w:shd w:val="clear" w:color="auto" w:fill="auto"/>
    </w:tcPr>
    <w:tblStylePr w:type="firstRow">
      <w:rPr>
        <w:rFonts w:ascii="Arial" w:hAnsi="Arial"/>
        <w:color w:val="FFFFFF" w:themeColor="background1"/>
      </w:rPr>
      <w:tblPr/>
      <w:tcPr>
        <w:tcBorders>
          <w:top w:val="single" w:sz="4" w:space="0" w:color="A7A9B3" w:themeColor="background2"/>
          <w:left w:val="single" w:sz="4" w:space="0" w:color="A7A9B3" w:themeColor="background2"/>
          <w:bottom w:val="single" w:sz="4" w:space="0" w:color="A7A9B3" w:themeColor="background2"/>
          <w:right w:val="single" w:sz="4" w:space="0" w:color="A7A9B3" w:themeColor="background2"/>
          <w:insideH w:val="single" w:sz="4" w:space="0" w:color="A7A9B3" w:themeColor="background2"/>
          <w:insideV w:val="single" w:sz="4" w:space="0" w:color="A7A9B3" w:themeColor="background2"/>
        </w:tcBorders>
        <w:shd w:val="clear" w:color="auto" w:fill="A7A9B3" w:themeFill="background2"/>
      </w:tcPr>
    </w:tblStylePr>
  </w:style>
  <w:style w:type="table" w:customStyle="1" w:styleId="JVSTabulkastmavedmzhlavm">
    <w:name w:val="JVS Tabulka s tmavě šedým záhlavím"/>
    <w:basedOn w:val="JVSTabulkasesvtleedmzhlavm"/>
    <w:uiPriority w:val="99"/>
    <w:rsid w:val="00C31EFA"/>
    <w:tblPr>
      <w:tblBorders>
        <w:top w:val="single" w:sz="4" w:space="0" w:color="545860" w:themeColor="text1"/>
        <w:left w:val="single" w:sz="4" w:space="0" w:color="545860" w:themeColor="text1"/>
        <w:bottom w:val="single" w:sz="4" w:space="0" w:color="545860" w:themeColor="text1"/>
        <w:right w:val="single" w:sz="4" w:space="0" w:color="545860" w:themeColor="text1"/>
        <w:insideH w:val="single" w:sz="4" w:space="0" w:color="545860" w:themeColor="text1"/>
        <w:insideV w:val="single" w:sz="4" w:space="0" w:color="545860" w:themeColor="text1"/>
      </w:tblBorders>
    </w:tblPr>
    <w:tblStylePr w:type="firstRow">
      <w:rPr>
        <w:rFonts w:ascii="Arial" w:hAnsi="Arial"/>
        <w:color w:val="FFFFFF" w:themeColor="background1"/>
      </w:rPr>
      <w:tblPr/>
      <w:tcPr>
        <w:tcBorders>
          <w:top w:val="single" w:sz="4" w:space="0" w:color="545860" w:themeColor="text1"/>
          <w:left w:val="single" w:sz="4" w:space="0" w:color="545860" w:themeColor="text1"/>
          <w:bottom w:val="single" w:sz="4" w:space="0" w:color="545860" w:themeColor="text1"/>
          <w:right w:val="single" w:sz="4" w:space="0" w:color="545860" w:themeColor="text1"/>
          <w:insideH w:val="single" w:sz="4" w:space="0" w:color="A7A9B3" w:themeColor="background2"/>
          <w:insideV w:val="single" w:sz="4" w:space="0" w:color="A7A9B3" w:themeColor="background2"/>
        </w:tcBorders>
        <w:shd w:val="clear" w:color="auto" w:fill="545860" w:themeFill="text1"/>
      </w:tcPr>
    </w:tblStylePr>
  </w:style>
  <w:style w:type="paragraph" w:customStyle="1" w:styleId="JVSNadpis1modr">
    <w:name w:val="JVS Nadpis 1 modrý"/>
    <w:basedOn w:val="Normln"/>
    <w:qFormat/>
    <w:rsid w:val="00C31EFA"/>
    <w:pPr>
      <w:spacing w:before="320"/>
      <w:jc w:val="left"/>
    </w:pPr>
    <w:rPr>
      <w:rFonts w:eastAsia="Times New Roman" w:cs="Times New Roman"/>
      <w:b/>
      <w:bCs/>
      <w:color w:val="00459B" w:themeColor="accent1"/>
      <w:sz w:val="28"/>
    </w:rPr>
  </w:style>
  <w:style w:type="paragraph" w:customStyle="1" w:styleId="JVSPerex">
    <w:name w:val="JVS Perex"/>
    <w:autoRedefine/>
    <w:qFormat/>
    <w:rsid w:val="00FE52E2"/>
    <w:pPr>
      <w:spacing w:after="360" w:line="276" w:lineRule="auto"/>
    </w:pPr>
    <w:rPr>
      <w:rFonts w:ascii="Arial" w:eastAsia="Times New Roman" w:hAnsi="Arial" w:cs="Times New Roman"/>
      <w:b/>
      <w:bCs/>
      <w:noProof/>
      <w:color w:val="545860"/>
      <w:sz w:val="20"/>
      <w:szCs w:val="24"/>
      <w:lang w:eastAsia="cs-CZ"/>
    </w:rPr>
  </w:style>
  <w:style w:type="paragraph" w:customStyle="1" w:styleId="JVSNadpissslovnm3">
    <w:name w:val="JVS Nadpis s číslováním 3"/>
    <w:basedOn w:val="Normln"/>
    <w:autoRedefine/>
    <w:rsid w:val="00C31EFA"/>
    <w:pPr>
      <w:keepNext/>
      <w:numPr>
        <w:ilvl w:val="2"/>
        <w:numId w:val="4"/>
      </w:numPr>
      <w:spacing w:before="320"/>
      <w:jc w:val="left"/>
      <w:outlineLvl w:val="1"/>
    </w:pPr>
    <w:rPr>
      <w:rFonts w:eastAsia="Times New Roman" w:cs="Times New Roman"/>
      <w:b/>
      <w:bCs/>
      <w:color w:val="545860"/>
    </w:rPr>
  </w:style>
  <w:style w:type="paragraph" w:customStyle="1" w:styleId="JVSNadpis2modr">
    <w:name w:val="JVS Nadpis 2 modrý"/>
    <w:qFormat/>
    <w:rsid w:val="00D40715"/>
    <w:pPr>
      <w:spacing w:before="320"/>
    </w:pPr>
    <w:rPr>
      <w:rFonts w:ascii="Arial" w:eastAsia="Times New Roman" w:hAnsi="Arial" w:cs="Times New Roman"/>
      <w:b/>
      <w:bCs/>
      <w:noProof/>
      <w:color w:val="00459B" w:themeColor="accent1"/>
      <w:sz w:val="24"/>
      <w:szCs w:val="20"/>
      <w:lang w:eastAsia="cs-CZ"/>
    </w:rPr>
  </w:style>
  <w:style w:type="numbering" w:customStyle="1" w:styleId="Aktulnseznam1">
    <w:name w:val="Aktuální seznam1"/>
    <w:uiPriority w:val="99"/>
    <w:rsid w:val="00D40715"/>
    <w:pPr>
      <w:numPr>
        <w:numId w:val="16"/>
      </w:numPr>
    </w:pPr>
  </w:style>
  <w:style w:type="numbering" w:customStyle="1" w:styleId="Aktulnseznam4">
    <w:name w:val="Aktuální seznam4"/>
    <w:uiPriority w:val="99"/>
    <w:rsid w:val="00A84230"/>
    <w:pPr>
      <w:numPr>
        <w:numId w:val="17"/>
      </w:numPr>
    </w:pPr>
  </w:style>
  <w:style w:type="numbering" w:customStyle="1" w:styleId="Aktulnseznam5">
    <w:name w:val="Aktuální seznam5"/>
    <w:uiPriority w:val="99"/>
    <w:rsid w:val="00A84230"/>
    <w:pPr>
      <w:numPr>
        <w:numId w:val="18"/>
      </w:numPr>
    </w:pPr>
  </w:style>
  <w:style w:type="numbering" w:customStyle="1" w:styleId="Aktulnseznam6">
    <w:name w:val="Aktuální seznam6"/>
    <w:uiPriority w:val="99"/>
    <w:rsid w:val="00A84230"/>
    <w:pPr>
      <w:numPr>
        <w:numId w:val="19"/>
      </w:numPr>
    </w:pPr>
  </w:style>
  <w:style w:type="numbering" w:customStyle="1" w:styleId="Aktulnseznam7">
    <w:name w:val="Aktuální seznam7"/>
    <w:uiPriority w:val="99"/>
    <w:rsid w:val="00A84230"/>
    <w:pPr>
      <w:numPr>
        <w:numId w:val="20"/>
      </w:numPr>
    </w:pPr>
  </w:style>
  <w:style w:type="paragraph" w:styleId="Zkladntext">
    <w:name w:val="Body Text"/>
    <w:basedOn w:val="Normln"/>
    <w:link w:val="ZkladntextChar"/>
    <w:uiPriority w:val="99"/>
    <w:unhideWhenUsed/>
    <w:rsid w:val="00903690"/>
    <w:pPr>
      <w:spacing w:after="120"/>
      <w:jc w:val="left"/>
    </w:pPr>
    <w:rPr>
      <w:rFonts w:ascii="Calibri" w:eastAsia="Calibri" w:hAnsi="Calibri" w:cs="Times New Roman"/>
      <w:sz w:val="22"/>
      <w:szCs w:val="22"/>
      <w:lang w:eastAsia="en-US"/>
    </w:rPr>
  </w:style>
  <w:style w:type="character" w:customStyle="1" w:styleId="ZkladntextChar">
    <w:name w:val="Základní text Char"/>
    <w:basedOn w:val="Standardnpsmoodstavce"/>
    <w:link w:val="Zkladntext"/>
    <w:uiPriority w:val="99"/>
    <w:rsid w:val="00903690"/>
    <w:rPr>
      <w:rFonts w:ascii="Calibri" w:eastAsia="Calibri" w:hAnsi="Calibri" w:cs="Times New Roman"/>
    </w:rPr>
  </w:style>
  <w:style w:type="character" w:styleId="Sledovanodkaz">
    <w:name w:val="FollowedHyperlink"/>
    <w:basedOn w:val="Standardnpsmoodstavce"/>
    <w:uiPriority w:val="99"/>
    <w:semiHidden/>
    <w:unhideWhenUsed/>
    <w:rsid w:val="00903690"/>
    <w:rPr>
      <w:color w:val="452E73"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mmr.gov.cz/cs/kariera/benefity" TargetMode="Externa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mvcr.gov.cz/sluzba/soubor/ssp-c-3-2022-priloha-c-3b-podminky-vykonu-sluzby-text.aspx"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font1.odttf"/></Relationships>
</file>

<file path=word/_rels/footer2.xml.rels><?xml version="1.0" encoding="UTF-8" standalone="yes"?>
<Relationships xmlns="http://schemas.openxmlformats.org/package/2006/relationships"><Relationship Id="rId1" Type="http://schemas.openxmlformats.org/officeDocument/2006/relationships/hyperlink" Target="https://mmr.gov.cz/" TargetMode="External"/></Relationships>
</file>

<file path=word/_rels/footer3.xml.rels><?xml version="1.0" encoding="UTF-8" standalone="yes"?>
<Relationships xmlns="http://schemas.openxmlformats.org/package/2006/relationships"><Relationship Id="rId1" Type="http://schemas.openxmlformats.org/officeDocument/2006/relationships/hyperlink" Target="https://rrtv.gov.cz/"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3.svg"/><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2" Type="http://schemas.openxmlformats.org/officeDocument/2006/relationships/image" Target="media/image5.svg"/><Relationship Id="rId1" Type="http://schemas.openxmlformats.org/officeDocument/2006/relationships/image" Target="media/image4.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JVS_motiv_Word">
  <a:themeElements>
    <a:clrScheme name="JVS barvy">
      <a:dk1>
        <a:srgbClr val="545860"/>
      </a:dk1>
      <a:lt1>
        <a:srgbClr val="FFFFFF"/>
      </a:lt1>
      <a:dk2>
        <a:srgbClr val="0C1838"/>
      </a:dk2>
      <a:lt2>
        <a:srgbClr val="A7A9B3"/>
      </a:lt2>
      <a:accent1>
        <a:srgbClr val="00459B"/>
      </a:accent1>
      <a:accent2>
        <a:srgbClr val="D70C0F"/>
      </a:accent2>
      <a:accent3>
        <a:srgbClr val="F7C1B9"/>
      </a:accent3>
      <a:accent4>
        <a:srgbClr val="690527"/>
      </a:accent4>
      <a:accent5>
        <a:srgbClr val="9DC8E9"/>
      </a:accent5>
      <a:accent6>
        <a:srgbClr val="878A95"/>
      </a:accent6>
      <a:hlink>
        <a:srgbClr val="008C99"/>
      </a:hlink>
      <a:folHlink>
        <a:srgbClr val="452E73"/>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B6C42070A4FB8940A960F4A3AF9531A1" ma:contentTypeVersion="16" ma:contentTypeDescription="Vytvoří nový dokument" ma:contentTypeScope="" ma:versionID="0187b9711210a18f56effbef40c65f4d">
  <xsd:schema xmlns:xsd="http://www.w3.org/2001/XMLSchema" xmlns:xs="http://www.w3.org/2001/XMLSchema" xmlns:p="http://schemas.microsoft.com/office/2006/metadata/properties" xmlns:ns2="47f099f3-9cff-4890-85a2-ec685806d317" xmlns:ns3="875a90bc-a2bf-465b-8076-1cf649d442d2" targetNamespace="http://schemas.microsoft.com/office/2006/metadata/properties" ma:root="true" ma:fieldsID="68d3be84b8109706452d3032f04ff839" ns2:_="" ns3:_="">
    <xsd:import namespace="47f099f3-9cff-4890-85a2-ec685806d317"/>
    <xsd:import namespace="875a90bc-a2bf-465b-8076-1cf649d442d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3:TaxCatchAll" minOccurs="0"/>
                <xsd:element ref="ns2:MediaServiceOCR" minOccurs="0"/>
                <xsd:element ref="ns2:MediaServiceGenerationTime" minOccurs="0"/>
                <xsd:element ref="ns2:MediaServiceEventHashCode" minOccurs="0"/>
                <xsd:element ref="ns2:lcf76f155ced4ddcb4097134ff3c332f" minOccurs="0"/>
                <xsd:element ref="ns2:MediaServiceDateTaken" minOccurs="0"/>
                <xsd:element ref="ns2:MediaServiceObjectDetectorVersions"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f099f3-9cff-4890-85a2-ec685806d31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7" nillable="true" ma:taxonomy="true" ma:internalName="lcf76f155ced4ddcb4097134ff3c332f" ma:taxonomyFieldName="MediaServiceImageTags" ma:displayName="Značky obrázků" ma:readOnly="false" ma:fieldId="{5cf76f15-5ced-4ddc-b409-7134ff3c332f}" ma:taxonomyMulti="true" ma:sspId="d2a44d23-90f1-4afd-aa8c-0d6faad4ae95"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5a90bc-a2bf-465b-8076-1cf649d442d2" elementFormDefault="qualified">
    <xsd:import namespace="http://schemas.microsoft.com/office/2006/documentManagement/types"/>
    <xsd:import namespace="http://schemas.microsoft.com/office/infopath/2007/PartnerControls"/>
    <xsd:element name="SharedWithUsers" ma:index="10"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dílené s podrobnostmi" ma:internalName="SharedWithDetails" ma:readOnly="true">
      <xsd:simpleType>
        <xsd:restriction base="dms:Note">
          <xsd:maxLength value="255"/>
        </xsd:restriction>
      </xsd:simpleType>
    </xsd:element>
    <xsd:element name="TaxCatchAll" ma:index="12" nillable="true" ma:displayName="Taxonomy Catch All Column" ma:hidden="true" ma:list="{001b6bee-3d0f-4b61-a3dd-9d546b10cfb3}" ma:internalName="TaxCatchAll" ma:showField="CatchAllData" ma:web="875a90bc-a2bf-465b-8076-1cf649d442d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haredWithUsers xmlns="875a90bc-a2bf-465b-8076-1cf649d442d2">
      <UserInfo>
        <DisplayName>Mesršmíd Martin</DisplayName>
        <AccountId>10</AccountId>
        <AccountType/>
      </UserInfo>
      <UserInfo>
        <DisplayName>Bahenský Martin</DisplayName>
        <AccountId>120</AccountId>
        <AccountType/>
      </UserInfo>
      <UserInfo>
        <DisplayName>Czendlik Roman</DisplayName>
        <AccountId>12</AccountId>
        <AccountType/>
      </UserInfo>
      <UserInfo>
        <DisplayName>Pártl Radovan</DisplayName>
        <AccountId>14</AccountId>
        <AccountType/>
      </UserInfo>
      <UserInfo>
        <DisplayName>Knotek Josef</DisplayName>
        <AccountId>20</AccountId>
        <AccountType/>
      </UserInfo>
      <UserInfo>
        <DisplayName>Kalenský Libor</DisplayName>
        <AccountId>11</AccountId>
        <AccountType/>
      </UserInfo>
      <UserInfo>
        <DisplayName>Kroupa Tomáš</DisplayName>
        <AccountId>18</AccountId>
        <AccountType/>
      </UserInfo>
      <UserInfo>
        <DisplayName>Menoušek Ondřej</DisplayName>
        <AccountId>17</AccountId>
        <AccountType/>
      </UserInfo>
      <UserInfo>
        <DisplayName>Vacková Veronika</DisplayName>
        <AccountId>106</AccountId>
        <AccountType/>
      </UserInfo>
      <UserInfo>
        <DisplayName>Hozák Roman</DisplayName>
        <AccountId>16</AccountId>
        <AccountType/>
      </UserInfo>
      <UserInfo>
        <DisplayName>Vokoun Ondřej</DisplayName>
        <AccountId>24</AccountId>
        <AccountType/>
      </UserInfo>
      <UserInfo>
        <DisplayName>Jareš Adam</DisplayName>
        <AccountId>48</AccountId>
        <AccountType/>
      </UserInfo>
      <UserInfo>
        <DisplayName>Frendlovský Petr</DisplayName>
        <AccountId>68</AccountId>
        <AccountType/>
      </UserInfo>
      <UserInfo>
        <DisplayName>Kuchař Petr</DisplayName>
        <AccountId>61</AccountId>
        <AccountType/>
      </UserInfo>
      <UserInfo>
        <DisplayName>Lichtenbergová Anna-Marie</DisplayName>
        <AccountId>19</AccountId>
        <AccountType/>
      </UserInfo>
    </SharedWithUsers>
    <lcf76f155ced4ddcb4097134ff3c332f xmlns="47f099f3-9cff-4890-85a2-ec685806d317">
      <Terms xmlns="http://schemas.microsoft.com/office/infopath/2007/PartnerControls"/>
    </lcf76f155ced4ddcb4097134ff3c332f>
    <TaxCatchAll xmlns="875a90bc-a2bf-465b-8076-1cf649d442d2" xsi:nil="true"/>
  </documentManagement>
</p:properties>
</file>

<file path=customXml/itemProps1.xml><?xml version="1.0" encoding="utf-8"?>
<ds:datastoreItem xmlns:ds="http://schemas.openxmlformats.org/officeDocument/2006/customXml" ds:itemID="{B4CE5A12-91D5-204A-B497-654EACF97025}">
  <ds:schemaRefs>
    <ds:schemaRef ds:uri="http://schemas.openxmlformats.org/officeDocument/2006/bibliography"/>
  </ds:schemaRefs>
</ds:datastoreItem>
</file>

<file path=customXml/itemProps2.xml><?xml version="1.0" encoding="utf-8"?>
<ds:datastoreItem xmlns:ds="http://schemas.openxmlformats.org/officeDocument/2006/customXml" ds:itemID="{DB7E5E60-8CD8-41FB-93D4-2948413F27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f099f3-9cff-4890-85a2-ec685806d317"/>
    <ds:schemaRef ds:uri="875a90bc-a2bf-465b-8076-1cf649d442d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2995163-AA31-4C51-B23D-9589FCBCB42E}">
  <ds:schemaRefs>
    <ds:schemaRef ds:uri="http://schemas.microsoft.com/sharepoint/v3/contenttype/forms"/>
  </ds:schemaRefs>
</ds:datastoreItem>
</file>

<file path=customXml/itemProps4.xml><?xml version="1.0" encoding="utf-8"?>
<ds:datastoreItem xmlns:ds="http://schemas.openxmlformats.org/officeDocument/2006/customXml" ds:itemID="{7B89FE1F-01A3-4804-8B4E-808744F060BA}">
  <ds:schemaRefs>
    <ds:schemaRef ds:uri="http://purl.org/dc/terms/"/>
    <ds:schemaRef ds:uri="875a90bc-a2bf-465b-8076-1cf649d442d2"/>
    <ds:schemaRef ds:uri="http://schemas.microsoft.com/office/infopath/2007/PartnerControls"/>
    <ds:schemaRef ds:uri="http://schemas.microsoft.com/office/2006/documentManagement/types"/>
    <ds:schemaRef ds:uri="http://www.w3.org/XML/1998/namespace"/>
    <ds:schemaRef ds:uri="http://purl.org/dc/dcmitype/"/>
    <ds:schemaRef ds:uri="http://purl.org/dc/elements/1.1/"/>
    <ds:schemaRef ds:uri="http://schemas.openxmlformats.org/package/2006/metadata/core-properties"/>
    <ds:schemaRef ds:uri="47f099f3-9cff-4890-85a2-ec685806d317"/>
    <ds:schemaRef ds:uri="http://schemas.microsoft.com/office/2006/metadata/properties"/>
  </ds:schemaRefs>
</ds:datastoreItem>
</file>

<file path=docMetadata/LabelInfo.xml><?xml version="1.0" encoding="utf-8"?>
<clbl:labelList xmlns:clbl="http://schemas.microsoft.com/office/2020/mipLabelMetadata">
  <clbl:label id="{9cc168b4-0267-4bd6-8e85-481e0b7f64cb}" enabled="1" method="Standard" siteId="{1db41d6f-1f37-46db-bd3e-c483abb8105d}" contentBits="2" removed="0"/>
</clbl:labelList>
</file>

<file path=docProps/app.xml><?xml version="1.0" encoding="utf-8"?>
<Properties xmlns="http://schemas.openxmlformats.org/officeDocument/2006/extended-properties" xmlns:vt="http://schemas.openxmlformats.org/officeDocument/2006/docPropsVTypes">
  <Template>Normal</Template>
  <TotalTime>108</TotalTime>
  <Pages>5</Pages>
  <Words>1751</Words>
  <Characters>10332</Characters>
  <Application>Microsoft Office Word</Application>
  <DocSecurity>0</DocSecurity>
  <Lines>86</Lines>
  <Paragraphs>24</Paragraphs>
  <ScaleCrop>false</ScaleCrop>
  <HeadingPairs>
    <vt:vector size="2" baseType="variant">
      <vt:variant>
        <vt:lpstr>Název</vt:lpstr>
      </vt:variant>
      <vt:variant>
        <vt:i4>1</vt:i4>
      </vt:variant>
    </vt:vector>
  </HeadingPairs>
  <TitlesOfParts>
    <vt:vector size="1" baseType="lpstr">
      <vt:lpstr/>
    </vt:vector>
  </TitlesOfParts>
  <Manager/>
  <Company/>
  <LinksUpToDate>false</LinksUpToDate>
  <CharactersWithSpaces>12059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Karel Drašnar</dc:creator>
  <cp:keywords/>
  <dc:description/>
  <cp:lastModifiedBy>Jarošová Kateřina</cp:lastModifiedBy>
  <cp:revision>15</cp:revision>
  <cp:lastPrinted>2026-04-09T07:51:00Z</cp:lastPrinted>
  <dcterms:created xsi:type="dcterms:W3CDTF">2026-02-04T13:47:00Z</dcterms:created>
  <dcterms:modified xsi:type="dcterms:W3CDTF">2026-04-09T07:52:00Z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2023-04-02T17:01:21Z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5b6b85cd-44ef-4d66-86d4-603dd2160780</vt:lpwstr>
  </property>
  <property fmtid="{D5CDD505-2E9C-101B-9397-08002B2CF9AE}" pid="7" name="MSIP_Label_defa4170-0d19-0005-0004-bc88714345d2_ActionId">
    <vt:lpwstr>a62474c2-cc1b-47a3-85c2-c18970943db2</vt:lpwstr>
  </property>
  <property fmtid="{D5CDD505-2E9C-101B-9397-08002B2CF9AE}" pid="8" name="MSIP_Label_defa4170-0d19-0005-0004-bc88714345d2_ContentBits">
    <vt:lpwstr>0</vt:lpwstr>
  </property>
  <property fmtid="{D5CDD505-2E9C-101B-9397-08002B2CF9AE}" pid="9" name="ClassificationContentMarkingFooterShapeIds">
    <vt:lpwstr>20f7a75d,36950ea2,6debe568,2a438b06</vt:lpwstr>
  </property>
  <property fmtid="{D5CDD505-2E9C-101B-9397-08002B2CF9AE}" pid="10" name="ClassificationContentMarkingFooterFontProps">
    <vt:lpwstr>#008000,10,Calibri</vt:lpwstr>
  </property>
  <property fmtid="{D5CDD505-2E9C-101B-9397-08002B2CF9AE}" pid="11" name="ClassificationContentMarkingFooterText">
    <vt:lpwstr>Interní informace</vt:lpwstr>
  </property>
  <property fmtid="{D5CDD505-2E9C-101B-9397-08002B2CF9AE}" pid="12" name="ContentTypeId">
    <vt:lpwstr>0x010100B6C42070A4FB8940A960F4A3AF9531A1</vt:lpwstr>
  </property>
  <property fmtid="{D5CDD505-2E9C-101B-9397-08002B2CF9AE}" pid="13" name="MediaServiceImageTags">
    <vt:lpwstr/>
  </property>
</Properties>
</file>